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87" w:rsidRDefault="00D74C87" w:rsidP="00E32A1E">
      <w:pPr>
        <w:pStyle w:val="1"/>
        <w:tabs>
          <w:tab w:val="left" w:pos="708"/>
        </w:tabs>
        <w:spacing w:before="0" w:after="0"/>
        <w:ind w:right="181"/>
        <w:jc w:val="center"/>
        <w:rPr>
          <w:rFonts w:ascii="Times New Roman" w:hAnsi="Times New Roman" w:cs="Times New Roman"/>
          <w:sz w:val="24"/>
          <w:szCs w:val="24"/>
        </w:rPr>
      </w:pPr>
    </w:p>
    <w:p w:rsidR="00E32A1E" w:rsidRDefault="00E32A1E" w:rsidP="00E32A1E">
      <w:pPr>
        <w:pStyle w:val="1"/>
        <w:tabs>
          <w:tab w:val="left" w:pos="708"/>
        </w:tabs>
        <w:spacing w:before="0" w:after="0"/>
        <w:ind w:right="181"/>
        <w:jc w:val="center"/>
        <w:rPr>
          <w:rFonts w:ascii="Times New Roman" w:hAnsi="Times New Roman" w:cs="Times New Roman"/>
          <w:sz w:val="24"/>
          <w:szCs w:val="24"/>
        </w:rPr>
      </w:pPr>
      <w:r w:rsidRPr="00E32A1E">
        <w:rPr>
          <w:rFonts w:ascii="Times New Roman" w:hAnsi="Times New Roman" w:cs="Times New Roman"/>
          <w:sz w:val="24"/>
          <w:szCs w:val="24"/>
        </w:rPr>
        <w:t>ИНФОРМАЦИОННАЯ КАРТА КОНКУРСА</w:t>
      </w:r>
    </w:p>
    <w:p w:rsidR="00E32A1E" w:rsidRPr="00B87294" w:rsidRDefault="00B87294" w:rsidP="00B87294">
      <w:pPr>
        <w:jc w:val="center"/>
        <w:rPr>
          <w:b/>
        </w:rPr>
      </w:pPr>
      <w:r w:rsidRPr="00B87294">
        <w:rPr>
          <w:b/>
        </w:rPr>
        <w:t>(ИЗВЕЩЕНИЕ)</w:t>
      </w:r>
    </w:p>
    <w:p w:rsidR="00E32A1E" w:rsidRPr="00E32A1E" w:rsidRDefault="00E32A1E" w:rsidP="007D66D3">
      <w:pPr>
        <w:suppressLineNumbers/>
        <w:spacing w:after="120"/>
        <w:ind w:firstLine="709"/>
        <w:jc w:val="both"/>
      </w:pPr>
      <w:r w:rsidRPr="00E32A1E">
        <w:t xml:space="preserve">Следующая информация для конкретного </w:t>
      </w:r>
      <w:r w:rsidR="00BA207B">
        <w:t xml:space="preserve">открытого </w:t>
      </w:r>
      <w:r w:rsidRPr="00E32A1E">
        <w:t>конкурса изменя</w:t>
      </w:r>
      <w:r w:rsidR="007D66D3">
        <w:t>е</w:t>
      </w:r>
      <w:r w:rsidRPr="00E32A1E">
        <w:t>т и/или дополня</w:t>
      </w:r>
      <w:r w:rsidR="007D66D3">
        <w:t>е</w:t>
      </w:r>
      <w:r w:rsidRPr="00E32A1E">
        <w:t>т положения Части I.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01"/>
        <w:gridCol w:w="6379"/>
      </w:tblGrid>
      <w:tr w:rsidR="00E32A1E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1E" w:rsidRPr="00E32A1E" w:rsidRDefault="00E32A1E">
            <w:pPr>
              <w:keepNext/>
              <w:suppressLineNumbers/>
              <w:jc w:val="center"/>
              <w:rPr>
                <w:b/>
              </w:rPr>
            </w:pPr>
            <w:r w:rsidRPr="00E32A1E">
              <w:rPr>
                <w:b/>
              </w:rPr>
              <w:t>№</w:t>
            </w:r>
          </w:p>
          <w:p w:rsidR="00E32A1E" w:rsidRPr="00E32A1E" w:rsidRDefault="00E32A1E">
            <w:pPr>
              <w:keepNext/>
              <w:suppressLineNumbers/>
              <w:jc w:val="center"/>
            </w:pPr>
            <w:r w:rsidRPr="00E32A1E">
              <w:rPr>
                <w:b/>
              </w:rPr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1E" w:rsidRPr="00E32A1E" w:rsidRDefault="00E32A1E">
            <w:pPr>
              <w:keepNext/>
              <w:suppressLineNumbers/>
              <w:jc w:val="center"/>
            </w:pPr>
            <w:r w:rsidRPr="00E32A1E">
              <w:rPr>
                <w:b/>
              </w:rPr>
              <w:t xml:space="preserve">Общие условия проведения </w:t>
            </w:r>
            <w:r w:rsidR="00BA207B">
              <w:rPr>
                <w:b/>
              </w:rPr>
              <w:t xml:space="preserve">открытого </w:t>
            </w:r>
            <w:r w:rsidRPr="00E32A1E">
              <w:rPr>
                <w:b/>
              </w:rPr>
              <w:t>конкурса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A1E" w:rsidRPr="00E32A1E" w:rsidRDefault="00E32A1E">
            <w:pPr>
              <w:keepNext/>
              <w:suppressLineNumbers/>
              <w:jc w:val="center"/>
            </w:pPr>
            <w:r w:rsidRPr="00E32A1E">
              <w:rPr>
                <w:b/>
              </w:rPr>
              <w:t>Текст пояснений</w:t>
            </w:r>
          </w:p>
        </w:tc>
      </w:tr>
      <w:tr w:rsidR="00E32A1E" w:rsidRPr="00E32A1E" w:rsidTr="000A6D95">
        <w:trPr>
          <w:cantSplit/>
          <w:trHeight w:val="1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>
            <w:pPr>
              <w:spacing w:after="60"/>
            </w:pPr>
            <w:r w:rsidRPr="00E32A1E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>
            <w:pPr>
              <w:spacing w:after="60"/>
            </w:pPr>
            <w:r w:rsidRPr="00E32A1E">
              <w:t>Заказчик и контактная информация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E" w:rsidRPr="00E32A1E" w:rsidRDefault="00E32A1E" w:rsidP="003E20E1">
            <w:pPr>
              <w:ind w:left="35" w:firstLine="567"/>
            </w:pPr>
            <w:r w:rsidRPr="00E32A1E">
              <w:t>Федеральное государственное унитарное предприятие «Центральный научно-исследовательский институт конструкционных материалов «Прометей»  (далее - ФГУП «ЦНИИ КМ «Прометей»).</w:t>
            </w:r>
          </w:p>
          <w:p w:rsidR="00E32A1E" w:rsidRPr="00E32A1E" w:rsidRDefault="00E32A1E" w:rsidP="003E20E1">
            <w:pPr>
              <w:pStyle w:val="ConsNormal0"/>
              <w:ind w:left="35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32A1E">
              <w:rPr>
                <w:rFonts w:ascii="Times New Roman" w:hAnsi="Times New Roman" w:cs="Times New Roman"/>
                <w:sz w:val="24"/>
                <w:szCs w:val="24"/>
              </w:rPr>
              <w:t>Адрес: 191015, Санкт-Пет</w:t>
            </w:r>
            <w:r w:rsidR="001122EA">
              <w:rPr>
                <w:rFonts w:ascii="Times New Roman" w:hAnsi="Times New Roman" w:cs="Times New Roman"/>
                <w:sz w:val="24"/>
                <w:szCs w:val="24"/>
              </w:rPr>
              <w:t>ербург, улица Шпалерная, д. 49.</w:t>
            </w:r>
          </w:p>
          <w:p w:rsidR="00E32A1E" w:rsidRDefault="003E20E1" w:rsidP="003E20E1">
            <w:pPr>
              <w:ind w:left="35" w:firstLine="567"/>
            </w:pPr>
            <w:r>
              <w:t>К</w:t>
            </w:r>
            <w:r w:rsidR="00E32A1E" w:rsidRPr="00E32A1E">
              <w:t>онтактное лицо</w:t>
            </w:r>
            <w:r>
              <w:t xml:space="preserve"> Заказчика </w:t>
            </w:r>
            <w:r w:rsidR="00E32A1E" w:rsidRPr="00E32A1E">
              <w:t>за работу с проектом договора</w:t>
            </w:r>
            <w:r w:rsidR="0095328F">
              <w:t xml:space="preserve"> и разъяснение вопросов по документации о закупке</w:t>
            </w:r>
            <w:r w:rsidR="00E32A1E" w:rsidRPr="00E32A1E">
              <w:t xml:space="preserve"> – </w:t>
            </w:r>
            <w:r w:rsidR="00E0793D">
              <w:t xml:space="preserve">отдел материально-технического снабжения </w:t>
            </w:r>
            <w:r w:rsidR="00E32A1E" w:rsidRPr="00E32A1E">
              <w:t xml:space="preserve"> адрес эл. почты: </w:t>
            </w:r>
            <w:hyperlink r:id="rId7" w:history="1">
              <w:r w:rsidR="00E32A1E" w:rsidRPr="00E32A1E">
                <w:rPr>
                  <w:rStyle w:val="a6"/>
                </w:rPr>
                <w:t>zakypki@crism.ru</w:t>
              </w:r>
            </w:hyperlink>
            <w:r w:rsidR="00E32A1E" w:rsidRPr="00E32A1E">
              <w:t>; тел. (812) 335-58-64;</w:t>
            </w:r>
          </w:p>
          <w:p w:rsidR="001122EA" w:rsidRDefault="003E20E1" w:rsidP="003E20E1">
            <w:pPr>
              <w:ind w:left="35" w:firstLine="567"/>
            </w:pPr>
            <w:r>
              <w:t>О</w:t>
            </w:r>
            <w:r w:rsidR="001122EA">
              <w:t>тветственный работник заказчика за</w:t>
            </w:r>
            <w:r w:rsidR="001122EA" w:rsidRPr="001F0CC8">
              <w:t xml:space="preserve"> разъяснение вопросов </w:t>
            </w:r>
            <w:r w:rsidR="001122EA">
              <w:t xml:space="preserve">по </w:t>
            </w:r>
            <w:r w:rsidR="006F1BB8">
              <w:t>Техническому заданию</w:t>
            </w:r>
            <w:r w:rsidR="001122EA">
              <w:t xml:space="preserve"> - </w:t>
            </w:r>
          </w:p>
          <w:p w:rsidR="000F7066" w:rsidRDefault="003E20E1" w:rsidP="000F7066">
            <w:pPr>
              <w:ind w:left="35" w:firstLine="567"/>
              <w:jc w:val="both"/>
            </w:pPr>
            <w:r>
              <w:t>Смирнов Валерий Евгеньевич - начальник Службы эксплуатации</w:t>
            </w:r>
            <w:r w:rsidR="000F7066">
              <w:t>,</w:t>
            </w:r>
            <w:r w:rsidR="000F7066" w:rsidRPr="001F0CC8">
              <w:t xml:space="preserve"> тел. (812) </w:t>
            </w:r>
            <w:r w:rsidR="000F7066">
              <w:t xml:space="preserve">274-26-13, </w:t>
            </w:r>
            <w:r w:rsidR="000F7066" w:rsidRPr="001F0CC8">
              <w:t>адрес эл. почты:</w:t>
            </w:r>
            <w:r w:rsidR="000F7066" w:rsidRPr="0075528B">
              <w:t xml:space="preserve"> </w:t>
            </w:r>
            <w:hyperlink r:id="rId8" w:history="1">
              <w:r w:rsidR="000F7066" w:rsidRPr="007101A0">
                <w:rPr>
                  <w:rStyle w:val="a6"/>
                </w:rPr>
                <w:t>zakypki@crism.ru</w:t>
              </w:r>
            </w:hyperlink>
            <w:r w:rsidR="00813920" w:rsidRPr="001F0CC8">
              <w:t xml:space="preserve">; </w:t>
            </w:r>
          </w:p>
          <w:p w:rsidR="00FF35D1" w:rsidRDefault="000F7066" w:rsidP="000F7066">
            <w:pPr>
              <w:ind w:left="35" w:firstLine="567"/>
              <w:jc w:val="both"/>
            </w:pPr>
            <w:r>
              <w:t xml:space="preserve">Мальцев Сергей Григорьевич, тел. (812) 274-11-33, </w:t>
            </w:r>
            <w:r w:rsidR="00813920" w:rsidRPr="001F0CC8">
              <w:t>адрес эл. почты:</w:t>
            </w:r>
            <w:r w:rsidR="00813920" w:rsidRPr="0075528B">
              <w:t xml:space="preserve"> </w:t>
            </w:r>
            <w:hyperlink r:id="rId9" w:history="1">
              <w:r w:rsidR="00813920" w:rsidRPr="007101A0">
                <w:rPr>
                  <w:rStyle w:val="a6"/>
                </w:rPr>
                <w:t>zakypki@crism.ru</w:t>
              </w:r>
            </w:hyperlink>
            <w:r w:rsidR="00813920" w:rsidRPr="001F0CC8">
              <w:t xml:space="preserve">; </w:t>
            </w:r>
          </w:p>
          <w:p w:rsidR="00E32A1E" w:rsidRPr="00E32A1E" w:rsidRDefault="00E32A1E" w:rsidP="00BE5685">
            <w:pPr>
              <w:ind w:left="35"/>
              <w:jc w:val="both"/>
            </w:pPr>
          </w:p>
        </w:tc>
      </w:tr>
      <w:tr w:rsidR="00E32A1E" w:rsidRPr="00E32A1E" w:rsidTr="000A6D95">
        <w:trPr>
          <w:cantSplit/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>
            <w:pPr>
              <w:spacing w:after="60"/>
            </w:pPr>
            <w:r w:rsidRPr="00E32A1E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Default="00E32A1E" w:rsidP="00316FC5">
            <w:r w:rsidRPr="00E32A1E">
              <w:t xml:space="preserve">Предмет </w:t>
            </w:r>
            <w:r w:rsidR="00BA207B">
              <w:t xml:space="preserve">открытого </w:t>
            </w:r>
            <w:r w:rsidRPr="00E32A1E">
              <w:t>конкурса</w:t>
            </w:r>
          </w:p>
          <w:p w:rsidR="00BA207B" w:rsidRPr="00E32A1E" w:rsidRDefault="00BA207B" w:rsidP="00316FC5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E1" w:rsidRPr="00E32A1E" w:rsidRDefault="00E32A1E" w:rsidP="007A5CB5">
            <w:pPr>
              <w:ind w:firstLine="602"/>
              <w:jc w:val="both"/>
            </w:pPr>
            <w:r w:rsidRPr="00E32A1E">
              <w:t xml:space="preserve">Открытый конкурс на право заключения договора </w:t>
            </w:r>
            <w:r w:rsidR="00813920">
              <w:t xml:space="preserve">на </w:t>
            </w:r>
            <w:r w:rsidR="003E20E1">
              <w:t xml:space="preserve">выполнение работ по ремонту </w:t>
            </w:r>
            <w:r w:rsidR="000F7066">
              <w:t>кровельного покрытия</w:t>
            </w:r>
            <w:r w:rsidR="003E20E1">
              <w:t xml:space="preserve"> здания Заказчика, расположенного по адресу: Санкт-Петербург, Синопская набережная, дом 30, лит. С</w:t>
            </w:r>
          </w:p>
          <w:p w:rsidR="00813920" w:rsidRPr="00E32A1E" w:rsidRDefault="00813920" w:rsidP="009C088F">
            <w:pPr>
              <w:jc w:val="both"/>
            </w:pPr>
          </w:p>
        </w:tc>
      </w:tr>
      <w:tr w:rsidR="00E32A1E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>
            <w:pPr>
              <w:spacing w:after="60"/>
            </w:pPr>
            <w:r w:rsidRPr="00E32A1E"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3E20E1">
            <w:pPr>
              <w:spacing w:after="60"/>
            </w:pPr>
            <w:r w:rsidRPr="00E32A1E">
              <w:t xml:space="preserve">Место, условия </w:t>
            </w:r>
            <w:r w:rsidR="003E20E1">
              <w:t>выполнения работ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Default="00E32A1E" w:rsidP="003E20E1">
            <w:pPr>
              <w:spacing w:after="60"/>
              <w:ind w:firstLine="602"/>
              <w:jc w:val="both"/>
            </w:pPr>
            <w:r w:rsidRPr="00E32A1E">
              <w:t xml:space="preserve">Место и условия </w:t>
            </w:r>
            <w:r w:rsidR="003E20E1">
              <w:t>выполнения работ</w:t>
            </w:r>
            <w:r w:rsidR="001122EA">
              <w:t xml:space="preserve"> указаны в Техническом задании</w:t>
            </w:r>
            <w:r w:rsidR="00BA207B">
              <w:t>.</w:t>
            </w:r>
          </w:p>
          <w:p w:rsidR="007D5E07" w:rsidRPr="00E32A1E" w:rsidRDefault="007D5E07" w:rsidP="003E20E1">
            <w:pPr>
              <w:spacing w:after="60"/>
              <w:ind w:firstLine="602"/>
              <w:jc w:val="both"/>
            </w:pPr>
          </w:p>
        </w:tc>
      </w:tr>
      <w:tr w:rsidR="007D5E07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07" w:rsidRPr="00E32A1E" w:rsidRDefault="007D5E07">
            <w:pPr>
              <w:spacing w:after="60"/>
            </w:pPr>
            <w: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07" w:rsidRPr="00E32A1E" w:rsidRDefault="007D5E07" w:rsidP="003E20E1">
            <w:pPr>
              <w:spacing w:after="60"/>
            </w:pPr>
            <w:r>
              <w:t>Осмотр места проведения работ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07" w:rsidRDefault="007D5E07" w:rsidP="007D5E07">
            <w:pPr>
              <w:ind w:firstLine="602"/>
              <w:jc w:val="both"/>
              <w:rPr>
                <w:b/>
              </w:rPr>
            </w:pPr>
            <w:r>
              <w:rPr>
                <w:b/>
              </w:rPr>
              <w:t xml:space="preserve">Для осмотра места проведения работ и в связи с пропускным режимом предприятия </w:t>
            </w:r>
            <w:r w:rsidR="008174FF">
              <w:rPr>
                <w:b/>
              </w:rPr>
              <w:t xml:space="preserve">участнику закупки </w:t>
            </w:r>
            <w:r>
              <w:rPr>
                <w:b/>
              </w:rPr>
              <w:t xml:space="preserve">необходимо за </w:t>
            </w:r>
            <w:r w:rsidR="000F7066">
              <w:rPr>
                <w:b/>
              </w:rPr>
              <w:t>2 (два)</w:t>
            </w:r>
            <w:r>
              <w:rPr>
                <w:b/>
              </w:rPr>
              <w:t xml:space="preserve"> рабочи</w:t>
            </w:r>
            <w:r w:rsidR="000F7066">
              <w:rPr>
                <w:b/>
              </w:rPr>
              <w:t>х</w:t>
            </w:r>
            <w:r>
              <w:rPr>
                <w:b/>
              </w:rPr>
              <w:t xml:space="preserve"> дн</w:t>
            </w:r>
            <w:r w:rsidR="000F7066">
              <w:rPr>
                <w:b/>
              </w:rPr>
              <w:t>я</w:t>
            </w:r>
            <w:r>
              <w:rPr>
                <w:b/>
              </w:rPr>
              <w:t xml:space="preserve"> до даты планируемого посещения передать Заказчику данные (ФИО, паспортные данные, наименование организации)  по факсу: (812) </w:t>
            </w:r>
            <w:r w:rsidR="008174FF">
              <w:rPr>
                <w:b/>
              </w:rPr>
              <w:t>335</w:t>
            </w:r>
            <w:r>
              <w:rPr>
                <w:b/>
              </w:rPr>
              <w:t>-</w:t>
            </w:r>
            <w:r w:rsidR="008174FF">
              <w:rPr>
                <w:b/>
              </w:rPr>
              <w:t>58</w:t>
            </w:r>
            <w:r>
              <w:rPr>
                <w:b/>
              </w:rPr>
              <w:t>-</w:t>
            </w:r>
            <w:r w:rsidR="008174FF">
              <w:rPr>
                <w:b/>
              </w:rPr>
              <w:t>64</w:t>
            </w:r>
          </w:p>
          <w:p w:rsidR="007D5E07" w:rsidRDefault="007D5E07" w:rsidP="007D5E07">
            <w:pPr>
              <w:jc w:val="both"/>
              <w:rPr>
                <w:b/>
              </w:rPr>
            </w:pPr>
            <w:r>
              <w:rPr>
                <w:b/>
              </w:rPr>
              <w:t xml:space="preserve">тел. (812) </w:t>
            </w:r>
            <w:r w:rsidRPr="00B137A5">
              <w:rPr>
                <w:b/>
              </w:rPr>
              <w:t>274-26-13</w:t>
            </w:r>
            <w:r>
              <w:rPr>
                <w:b/>
              </w:rPr>
              <w:t xml:space="preserve"> для оформления пропуска на объект Заказчика.</w:t>
            </w:r>
          </w:p>
          <w:p w:rsidR="007D5E07" w:rsidRPr="00E32A1E" w:rsidRDefault="007D5E07" w:rsidP="003E20E1">
            <w:pPr>
              <w:spacing w:after="60"/>
              <w:ind w:firstLine="602"/>
              <w:jc w:val="both"/>
            </w:pPr>
          </w:p>
        </w:tc>
      </w:tr>
      <w:tr w:rsidR="00E32A1E" w:rsidRPr="00E32A1E" w:rsidTr="00282B35">
        <w:trPr>
          <w:cantSplit/>
          <w:trHeight w:val="2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53DFD" w:rsidRDefault="007D5E07">
            <w:pPr>
              <w:spacing w:after="60"/>
            </w:pPr>
            <w:r>
              <w:lastRenderedPageBreak/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8F" w:rsidRPr="006301F5" w:rsidRDefault="00282B35" w:rsidP="00282B35">
            <w:pPr>
              <w:spacing w:after="60"/>
            </w:pPr>
            <w:r>
              <w:t>Сведенья о н</w:t>
            </w:r>
            <w:r w:rsidR="00E32A1E" w:rsidRPr="006301F5">
              <w:t>ачальн</w:t>
            </w:r>
            <w:r>
              <w:t>ой</w:t>
            </w:r>
            <w:r w:rsidR="00E32A1E" w:rsidRPr="006301F5">
              <w:t xml:space="preserve"> (максимальн</w:t>
            </w:r>
            <w:r>
              <w:t>ой</w:t>
            </w:r>
            <w:r w:rsidR="00E32A1E" w:rsidRPr="006301F5">
              <w:t>) цен</w:t>
            </w:r>
            <w:r>
              <w:t>е</w:t>
            </w:r>
            <w:r w:rsidR="00E32A1E" w:rsidRPr="006301F5">
              <w:t xml:space="preserve">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6301F5" w:rsidRDefault="00E32A1E" w:rsidP="003E20E1">
            <w:pPr>
              <w:pStyle w:val="ae"/>
              <w:tabs>
                <w:tab w:val="num" w:pos="1287"/>
              </w:tabs>
              <w:spacing w:after="0"/>
              <w:ind w:left="0" w:firstLine="567"/>
              <w:jc w:val="both"/>
            </w:pPr>
            <w:r w:rsidRPr="006301F5">
              <w:t>Начальная (максимальная) цена договора</w:t>
            </w:r>
            <w:r w:rsidR="00C711D2" w:rsidRPr="00580396">
              <w:t xml:space="preserve"> формируется </w:t>
            </w:r>
            <w:r w:rsidR="003E20E1" w:rsidRPr="00580396">
              <w:t xml:space="preserve">с учетом </w:t>
            </w:r>
            <w:r w:rsidR="003E20E1">
              <w:t xml:space="preserve">стоимости работ по договору, расходов на материалы и оборудование, услуг по использованию техники, механизмов, инструментов, рабочей силы, транспорта, накладных расходов, таможенных пошлин, налогов и сборов, а также всех предусмотренных законодательством Российской Федерации платежей и иных расходов, связанных с исполнением обязательств по договору </w:t>
            </w:r>
            <w:r w:rsidR="00701818">
              <w:t xml:space="preserve"> </w:t>
            </w:r>
            <w:r w:rsidRPr="006301F5">
              <w:t>и составляет:</w:t>
            </w:r>
          </w:p>
          <w:p w:rsidR="00282B35" w:rsidRDefault="007A5CB5" w:rsidP="007A5CB5">
            <w:pPr>
              <w:jc w:val="both"/>
            </w:pPr>
            <w:r w:rsidRPr="00057822">
              <w:rPr>
                <w:b/>
              </w:rPr>
              <w:t>2 114</w:t>
            </w:r>
            <w:r>
              <w:rPr>
                <w:b/>
              </w:rPr>
              <w:t> </w:t>
            </w:r>
            <w:r w:rsidRPr="00057822">
              <w:rPr>
                <w:b/>
              </w:rPr>
              <w:t>094</w:t>
            </w:r>
            <w:r>
              <w:rPr>
                <w:b/>
              </w:rPr>
              <w:t xml:space="preserve"> рублей </w:t>
            </w:r>
            <w:r w:rsidRPr="00057822">
              <w:rPr>
                <w:b/>
              </w:rPr>
              <w:t>00</w:t>
            </w:r>
            <w:r>
              <w:t xml:space="preserve"> </w:t>
            </w:r>
            <w:r w:rsidRPr="007A5CB5">
              <w:rPr>
                <w:b/>
              </w:rPr>
              <w:t>копеек</w:t>
            </w:r>
            <w:r>
              <w:t xml:space="preserve"> </w:t>
            </w:r>
            <w:r w:rsidR="00CD1CB9" w:rsidRPr="00282B35">
              <w:t>(</w:t>
            </w:r>
            <w:r>
              <w:t>Два миллиона сто четырнадцать тысяч девяносто четыре рубля 00 копеек).</w:t>
            </w:r>
          </w:p>
          <w:p w:rsidR="007A5CB5" w:rsidRPr="006301F5" w:rsidRDefault="007A5CB5" w:rsidP="007A5CB5">
            <w:pPr>
              <w:jc w:val="both"/>
            </w:pPr>
          </w:p>
        </w:tc>
      </w:tr>
      <w:tr w:rsidR="00E32A1E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7D5E07">
            <w:pPr>
              <w:spacing w:after="60"/>
            </w:pPr>
            <w: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BA207B">
            <w:pPr>
              <w:spacing w:after="60"/>
            </w:pPr>
            <w:r w:rsidRPr="00E32A1E">
              <w:t>Источник финансирования за</w:t>
            </w:r>
            <w:r w:rsidR="00BA207B">
              <w:t>купки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7A5CB5">
            <w:pPr>
              <w:spacing w:after="60"/>
              <w:ind w:firstLine="602"/>
              <w:jc w:val="both"/>
            </w:pPr>
            <w:r w:rsidRPr="00E32A1E">
              <w:t xml:space="preserve">Собственные средства </w:t>
            </w:r>
            <w:r>
              <w:t>п</w:t>
            </w:r>
            <w:r w:rsidRPr="00E32A1E">
              <w:t>редприятия.</w:t>
            </w:r>
          </w:p>
        </w:tc>
      </w:tr>
      <w:tr w:rsidR="00E32A1E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7D5E07">
            <w:pPr>
              <w:spacing w:after="60"/>
            </w:pPr>
            <w: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7A5CB5">
            <w:pPr>
              <w:spacing w:after="60"/>
            </w:pPr>
            <w:r w:rsidRPr="00E32A1E">
              <w:t xml:space="preserve">Форма, сроки и порядок оплаты </w:t>
            </w:r>
            <w:r w:rsidR="007A5CB5">
              <w:t>работ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B6" w:rsidRDefault="00D276B6" w:rsidP="00D276B6">
            <w:pPr>
              <w:pStyle w:val="ae"/>
              <w:spacing w:after="0"/>
              <w:ind w:left="0" w:firstLine="602"/>
            </w:pPr>
            <w:r>
              <w:t>Оплата работ по настоящему договору осуществляется в безналичной форме в рублях путем перечисления Заказчиком денежных средств на расчетный счет Подрядчика, указанный в настоящем договоре.</w:t>
            </w:r>
          </w:p>
          <w:p w:rsidR="00D276B6" w:rsidRDefault="00D276B6" w:rsidP="00D276B6">
            <w:pPr>
              <w:pStyle w:val="ae"/>
              <w:spacing w:after="0"/>
              <w:ind w:left="0" w:firstLine="602"/>
            </w:pPr>
            <w:r>
              <w:t xml:space="preserve">Оплата работ по договору производится поэтапно в соответствии с Планом-графиком после сдачи-приемки Сторонами объемов выполненных работ в течение 7 (семи) рабочих дней с момента подписания Сторонами акта приемки выполненных работ по форме КС-2 и справки </w:t>
            </w:r>
            <w:r>
              <w:rPr>
                <w:rFonts w:eastAsia="TimesNewRoman,Italic"/>
                <w:bCs/>
                <w:iCs/>
                <w:color w:val="000000"/>
              </w:rPr>
              <w:t xml:space="preserve"> о стоимости выполненных работ и затрат по форме КС-3 с предоставлением счета-фактуры.</w:t>
            </w:r>
            <w:r>
              <w:t xml:space="preserve">  </w:t>
            </w:r>
          </w:p>
          <w:p w:rsidR="00D276B6" w:rsidRDefault="00D276B6" w:rsidP="00D276B6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color w:val="000000"/>
              </w:rPr>
            </w:pPr>
            <w:r>
              <w:t xml:space="preserve"> Последний этап  выполненных Подрядчиком работ производятся Заказчиком – только после подписания рабочей комиссией Заказчика итогового акта приемки выполненных работ в срок указанный в п</w:t>
            </w:r>
            <w:r>
              <w:rPr>
                <w:rFonts w:eastAsia="TimesNewRoman,Italic"/>
                <w:bCs/>
                <w:iCs/>
                <w:color w:val="000000"/>
              </w:rPr>
              <w:t>. 4.3 настоящего договора.</w:t>
            </w:r>
          </w:p>
          <w:p w:rsidR="007A5CB5" w:rsidRPr="00E32A1E" w:rsidRDefault="007A5CB5" w:rsidP="00BA207B">
            <w:pPr>
              <w:jc w:val="both"/>
            </w:pPr>
          </w:p>
        </w:tc>
      </w:tr>
      <w:tr w:rsidR="00E32A1E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7D5E07">
            <w:pPr>
              <w:spacing w:after="60"/>
            </w:pPr>
            <w:r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BA207B" w:rsidP="007A5CB5">
            <w:pPr>
              <w:spacing w:after="60"/>
            </w:pPr>
            <w:r>
              <w:t xml:space="preserve">Технические </w:t>
            </w:r>
            <w:r w:rsidR="00E32A1E" w:rsidRPr="00E32A1E">
              <w:t xml:space="preserve"> характеристик</w:t>
            </w:r>
            <w:r>
              <w:t>и</w:t>
            </w:r>
            <w:r w:rsidR="00E32A1E" w:rsidRPr="00E32A1E">
              <w:t xml:space="preserve"> и</w:t>
            </w:r>
            <w:r>
              <w:t xml:space="preserve"> объем </w:t>
            </w:r>
            <w:r w:rsidR="007A5CB5">
              <w:t>выполненных работ</w:t>
            </w:r>
            <w:r w:rsidR="00E32A1E" w:rsidRPr="00E32A1E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493F0E">
            <w:pPr>
              <w:spacing w:after="60"/>
              <w:ind w:firstLine="602"/>
              <w:jc w:val="both"/>
            </w:pPr>
            <w:r w:rsidRPr="00E32A1E">
              <w:t>В соответствии с Техническим заданием документации о закупке и условиями, указанными в проекте договора</w:t>
            </w:r>
            <w:r w:rsidR="00BA207B">
              <w:t xml:space="preserve"> </w:t>
            </w:r>
          </w:p>
        </w:tc>
      </w:tr>
      <w:tr w:rsidR="00E32A1E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7D5E07">
            <w:pPr>
              <w:spacing w:after="60"/>
            </w:pPr>
            <w:r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>
            <w:pPr>
              <w:spacing w:after="60"/>
            </w:pPr>
            <w:r w:rsidRPr="00E32A1E">
              <w:t>Обязательные требования к участникам закупки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493F0E">
            <w:pPr>
              <w:ind w:firstLine="602"/>
            </w:pPr>
            <w:r w:rsidRPr="00E32A1E">
              <w:t>Участник закупки должен соответствовать требованиям, указанным в Части I</w:t>
            </w:r>
            <w:r w:rsidRPr="00E32A1E">
              <w:rPr>
                <w:lang w:val="en-US"/>
              </w:rPr>
              <w:t>I</w:t>
            </w:r>
            <w:r w:rsidRPr="00E32A1E">
              <w:t xml:space="preserve"> настоящей документации.</w:t>
            </w:r>
          </w:p>
        </w:tc>
      </w:tr>
      <w:tr w:rsidR="00E32A1E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7D5E07" w:rsidP="00CF53ED">
            <w:pPr>
              <w:spacing w:after="60"/>
              <w:jc w:val="both"/>
            </w:pPr>
            <w: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>
            <w:pPr>
              <w:spacing w:after="60"/>
            </w:pPr>
            <w:r w:rsidRPr="00E32A1E">
              <w:t>Документы, входящие в состав заявки на участие в конкурсе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ED" w:rsidRPr="00E32A1E" w:rsidRDefault="00E32A1E" w:rsidP="00493F0E">
            <w:pPr>
              <w:ind w:firstLine="602"/>
            </w:pPr>
            <w:r w:rsidRPr="00E32A1E">
              <w:t xml:space="preserve">Заявка на участие в </w:t>
            </w:r>
            <w:r w:rsidR="00BA207B">
              <w:t xml:space="preserve">открытом </w:t>
            </w:r>
            <w:r w:rsidRPr="00E32A1E">
              <w:t>конкурсе должна быть подготовлена по формам, представленным в Части III</w:t>
            </w:r>
            <w:r>
              <w:t xml:space="preserve"> настоящей документации в соответствии с требованиями, установленными в </w:t>
            </w:r>
            <w:r w:rsidR="00282B35">
              <w:t>ст. 10</w:t>
            </w:r>
            <w:r>
              <w:t xml:space="preserve"> Части </w:t>
            </w:r>
            <w:r w:rsidRPr="00E32A1E">
              <w:t>II</w:t>
            </w:r>
            <w:r>
              <w:t xml:space="preserve"> настоящей документации.</w:t>
            </w:r>
          </w:p>
        </w:tc>
      </w:tr>
      <w:tr w:rsidR="00E32A1E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7D5E07">
            <w:pPr>
              <w:spacing w:after="60"/>
              <w:jc w:val="both"/>
            </w:pPr>
            <w:r w:rsidRPr="00E32A1E">
              <w:lastRenderedPageBreak/>
              <w:t>1</w:t>
            </w:r>
            <w:r w:rsidR="007D5E0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>
            <w:pPr>
              <w:spacing w:after="60"/>
            </w:pPr>
            <w:r w:rsidRPr="00E32A1E">
              <w:t>Порядок формирования цены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76" w:rsidRDefault="00E32A1E" w:rsidP="00493F0E">
            <w:pPr>
              <w:ind w:firstLine="602"/>
              <w:jc w:val="both"/>
            </w:pPr>
            <w:r w:rsidRPr="006301F5">
              <w:t>Предлагаемая участником закупки цена договора не должна превышать начальную (максимальную) цену договора</w:t>
            </w:r>
            <w:r w:rsidR="005A1113">
              <w:t>,</w:t>
            </w:r>
            <w:r w:rsidR="00BA207B" w:rsidRPr="006301F5">
              <w:t xml:space="preserve"> </w:t>
            </w:r>
            <w:r w:rsidR="00BD11CC" w:rsidRPr="006301F5">
              <w:t>указанную в документации</w:t>
            </w:r>
            <w:r w:rsidRPr="006301F5">
              <w:t>.</w:t>
            </w:r>
          </w:p>
          <w:p w:rsidR="00362676" w:rsidRPr="00580396" w:rsidRDefault="00362676" w:rsidP="00493F0E">
            <w:pPr>
              <w:ind w:firstLine="602"/>
              <w:jc w:val="both"/>
            </w:pPr>
            <w:r w:rsidRPr="00580396">
              <w:t xml:space="preserve">Цена </w:t>
            </w:r>
            <w:r>
              <w:t>договора</w:t>
            </w:r>
            <w:r w:rsidRPr="00580396">
              <w:t xml:space="preserve"> </w:t>
            </w:r>
            <w:r w:rsidRPr="00C10F44">
              <w:t>устанавливается на основании результатов открытого конкурса</w:t>
            </w:r>
            <w:r w:rsidR="00637DFE">
              <w:t xml:space="preserve">, </w:t>
            </w:r>
            <w:r w:rsidRPr="00580396">
              <w:t>является твердой и не может изменяться в ходе его исполнения, за исключением случаев предусмотренных законодательством Российской Федерации.</w:t>
            </w:r>
          </w:p>
          <w:p w:rsidR="0042767B" w:rsidRPr="00E2230E" w:rsidRDefault="0042767B" w:rsidP="0042767B">
            <w:pPr>
              <w:pStyle w:val="af0"/>
              <w:ind w:left="0" w:firstLine="602"/>
            </w:pPr>
            <w:r w:rsidRPr="00E2230E">
              <w:t>В цену договора включены стоимость работ, расходы на материалы и оборудование, услуги по использованию техники, механизмов, инструментов, рабочей силы, транспорта, накладные расходы, таможенные пошлины, налоги, сборы и другие обязательные платежи, а также прочие расходы, необходимые для выполнения Подрядчиком работ и всех обязательств по настоящему договору.</w:t>
            </w:r>
            <w:r>
              <w:t xml:space="preserve"> Риск удорожания материалов в процессе исполнения договора несет Подрядчик.</w:t>
            </w:r>
          </w:p>
          <w:p w:rsidR="00E32A1E" w:rsidRPr="00E32A1E" w:rsidRDefault="00E32A1E" w:rsidP="00493F0E">
            <w:pPr>
              <w:ind w:firstLine="602"/>
              <w:jc w:val="both"/>
            </w:pPr>
          </w:p>
        </w:tc>
      </w:tr>
      <w:tr w:rsidR="00E32A1E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E32A1E" w:rsidP="007D5E07">
            <w:pPr>
              <w:spacing w:after="60"/>
              <w:jc w:val="both"/>
            </w:pPr>
            <w:r w:rsidRPr="00E32A1E">
              <w:t>1</w:t>
            </w:r>
            <w:r w:rsidR="007D5E0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1E" w:rsidRPr="00E32A1E" w:rsidRDefault="00362676" w:rsidP="000C6862">
            <w:pPr>
              <w:spacing w:after="60"/>
            </w:pPr>
            <w:r>
              <w:t>Форма заявки и т</w:t>
            </w:r>
            <w:r w:rsidR="00E32A1E" w:rsidRPr="00E32A1E">
              <w:t>ребования к оформлению</w:t>
            </w:r>
            <w:r>
              <w:t xml:space="preserve"> заявки</w:t>
            </w:r>
            <w:r w:rsidR="00E32A1E" w:rsidRPr="00E32A1E">
              <w:t xml:space="preserve"> на участие в </w:t>
            </w:r>
            <w:r w:rsidR="00BA207B">
              <w:t>открытом конкурсе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0E" w:rsidRDefault="00E32A1E" w:rsidP="00493F0E">
            <w:pPr>
              <w:ind w:firstLine="602"/>
              <w:jc w:val="both"/>
            </w:pPr>
            <w:r w:rsidRPr="00E32A1E">
              <w:t xml:space="preserve">Документы </w:t>
            </w:r>
            <w:r w:rsidR="008A777D">
              <w:t xml:space="preserve">и </w:t>
            </w:r>
            <w:r w:rsidRPr="00E32A1E">
              <w:t xml:space="preserve">заявки на участие в конкурсе подаются </w:t>
            </w:r>
            <w:r w:rsidR="00493F0E">
              <w:t xml:space="preserve">           </w:t>
            </w:r>
          </w:p>
          <w:p w:rsidR="00E32A1E" w:rsidRPr="00E32A1E" w:rsidRDefault="00E32A1E" w:rsidP="00493F0E">
            <w:pPr>
              <w:ind w:firstLine="602"/>
              <w:jc w:val="both"/>
            </w:pPr>
            <w:r w:rsidRPr="00E32A1E">
              <w:t xml:space="preserve">Участником в письменном виде и оформляются </w:t>
            </w:r>
            <w:r w:rsidR="00D276B6">
              <w:t xml:space="preserve">в соответствии со ст. 10 Части </w:t>
            </w:r>
            <w:r w:rsidR="00D276B6">
              <w:rPr>
                <w:lang w:val="en-US"/>
              </w:rPr>
              <w:t>II</w:t>
            </w:r>
            <w:r w:rsidR="00D276B6">
              <w:t xml:space="preserve"> (специальная часть) и ст.13 Положения.</w:t>
            </w:r>
          </w:p>
          <w:p w:rsidR="00303BEE" w:rsidRDefault="00E32A1E" w:rsidP="00493F0E">
            <w:pPr>
              <w:ind w:firstLine="602"/>
              <w:jc w:val="both"/>
            </w:pPr>
            <w:r w:rsidRPr="00E32A1E">
              <w:t>Участник закупки должен подготовить один оригинальный экземпляр документов заявки</w:t>
            </w:r>
            <w:r w:rsidR="00BA207B">
              <w:t xml:space="preserve"> </w:t>
            </w:r>
            <w:r w:rsidRPr="00E32A1E">
              <w:t xml:space="preserve">на участие в </w:t>
            </w:r>
            <w:r w:rsidR="00BA207B">
              <w:t>открытом конкурсе</w:t>
            </w:r>
            <w:r w:rsidR="00303BEE">
              <w:t xml:space="preserve">, который </w:t>
            </w:r>
            <w:r w:rsidRPr="00E32A1E">
              <w:t>запечатывается в конверт, на котором указывается на</w:t>
            </w:r>
            <w:r w:rsidR="008F0942">
              <w:t>именование открытого конкурса</w:t>
            </w:r>
            <w:r w:rsidR="00303BEE">
              <w:t>.</w:t>
            </w:r>
          </w:p>
          <w:p w:rsidR="00303BEE" w:rsidRDefault="00E32A1E" w:rsidP="00493F0E">
            <w:pPr>
              <w:ind w:firstLine="602"/>
              <w:jc w:val="both"/>
            </w:pPr>
            <w:r w:rsidRPr="00E32A1E">
              <w:t>Если конверт не запечатан и не маркирован в соответствии с вышеуказанными требованиями, Заказчик не будет нести никакой ответственности в случае его потери или досрочного вскрытия.</w:t>
            </w:r>
            <w:r w:rsidR="00362676">
              <w:t xml:space="preserve"> </w:t>
            </w:r>
          </w:p>
          <w:p w:rsidR="00E32A1E" w:rsidRPr="00E32A1E" w:rsidRDefault="00362676" w:rsidP="00493F0E">
            <w:pPr>
              <w:ind w:firstLine="602"/>
              <w:jc w:val="both"/>
            </w:pPr>
            <w:r w:rsidRPr="00E32A1E">
              <w:t>Подача заявок в электронном виде не предусмотрена.</w:t>
            </w:r>
          </w:p>
        </w:tc>
      </w:tr>
      <w:tr w:rsidR="008174FF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 w:rsidP="007D5E07">
            <w:pPr>
              <w:spacing w:after="60"/>
              <w:jc w:val="both"/>
            </w:pPr>
            <w:r>
              <w:t>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 w:rsidP="000C6862">
            <w:pPr>
              <w:spacing w:after="60"/>
            </w:pPr>
            <w:r w:rsidRPr="00E32A1E">
              <w:t xml:space="preserve">Дата начала и дата окончания срока подачи заявок на участие в </w:t>
            </w:r>
            <w:r>
              <w:t xml:space="preserve">открытом </w:t>
            </w:r>
            <w:r w:rsidRPr="00E32A1E">
              <w:t>конкурсе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8174FF" w:rsidRDefault="008174FF" w:rsidP="008A4B29">
            <w:pPr>
              <w:ind w:firstLine="602"/>
              <w:rPr>
                <w:b/>
                <w:u w:val="single"/>
              </w:rPr>
            </w:pPr>
            <w:r w:rsidRPr="008174FF">
              <w:t xml:space="preserve">Дата начала подачи заявок  на участие в открытом конкурсе  </w:t>
            </w:r>
            <w:r w:rsidRPr="008174FF">
              <w:rPr>
                <w:b/>
                <w:u w:val="single"/>
              </w:rPr>
              <w:t>«26» мая  2014 года с 09 часов 00 минут.</w:t>
            </w:r>
          </w:p>
          <w:p w:rsidR="008174FF" w:rsidRPr="008174FF" w:rsidRDefault="008174FF" w:rsidP="008A4B29">
            <w:pPr>
              <w:ind w:firstLine="602"/>
              <w:rPr>
                <w:b/>
                <w:u w:val="single"/>
              </w:rPr>
            </w:pPr>
            <w:r w:rsidRPr="008174FF">
              <w:t xml:space="preserve">Дата окончания подачи заявок </w:t>
            </w:r>
            <w:r w:rsidRPr="008174FF">
              <w:rPr>
                <w:b/>
                <w:u w:val="single"/>
              </w:rPr>
              <w:t>«18» июня 2014 года</w:t>
            </w:r>
            <w:r w:rsidRPr="008174FF">
              <w:rPr>
                <w:b/>
                <w:u w:val="single"/>
              </w:rPr>
              <w:br/>
              <w:t xml:space="preserve"> в 11 ч.00 мин. часов (время московское). </w:t>
            </w:r>
          </w:p>
          <w:p w:rsidR="008174FF" w:rsidRPr="00303BEE" w:rsidRDefault="008174FF" w:rsidP="008A4B29">
            <w:pPr>
              <w:spacing w:after="60"/>
              <w:ind w:firstLine="602"/>
              <w:jc w:val="both"/>
              <w:rPr>
                <w:highlight w:val="yellow"/>
              </w:rPr>
            </w:pPr>
            <w:r w:rsidRPr="00F77B12">
              <w:t>Подача заявок прекращается в день вскрытия конвертов с заявками на участие в конкурсе.</w:t>
            </w:r>
          </w:p>
        </w:tc>
      </w:tr>
      <w:tr w:rsidR="008174FF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 w:rsidP="008174FF">
            <w:pPr>
              <w:spacing w:after="60"/>
              <w:jc w:val="both"/>
            </w:pPr>
            <w:r w:rsidRPr="00E32A1E">
              <w:t>1</w:t>
            </w:r>
            <w: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>
            <w:pPr>
              <w:spacing w:after="60"/>
              <w:rPr>
                <w:highlight w:val="yellow"/>
              </w:rPr>
            </w:pPr>
            <w:r w:rsidRPr="00E32A1E">
              <w:t>Дата начала и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 w:rsidP="008174FF">
            <w:pPr>
              <w:spacing w:after="60"/>
              <w:ind w:firstLine="602"/>
              <w:rPr>
                <w:b/>
                <w:u w:val="single"/>
              </w:rPr>
            </w:pPr>
            <w:r>
              <w:t xml:space="preserve">Дата начала срока предоставления участникам разъяснений положений документации о закупке </w:t>
            </w:r>
            <w:r>
              <w:br/>
            </w:r>
            <w:r w:rsidRPr="008174FF">
              <w:rPr>
                <w:b/>
                <w:u w:val="single"/>
              </w:rPr>
              <w:t>«26» мая 2014 года с 09 часов 00 минут.</w:t>
            </w:r>
          </w:p>
          <w:p w:rsidR="008174FF" w:rsidRPr="0024569E" w:rsidRDefault="008174FF" w:rsidP="008174FF">
            <w:pPr>
              <w:spacing w:after="60"/>
              <w:ind w:firstLine="602"/>
            </w:pPr>
            <w:r w:rsidRPr="008174FF">
              <w:t>Дата окончания срока предоставления участникам разъяснений положений документации о закупке</w:t>
            </w:r>
            <w:r>
              <w:br/>
            </w:r>
            <w:r>
              <w:rPr>
                <w:b/>
                <w:u w:val="single"/>
              </w:rPr>
              <w:t xml:space="preserve"> «11» июня 2014 года в 12 часов 00 минут.</w:t>
            </w:r>
          </w:p>
        </w:tc>
      </w:tr>
      <w:tr w:rsidR="008174FF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 w:rsidP="007D5E07">
            <w:pPr>
              <w:spacing w:after="60"/>
              <w:jc w:val="both"/>
            </w:pPr>
            <w:r w:rsidRPr="00E32A1E">
              <w:t>1</w:t>
            </w:r>
            <w: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>
            <w:pPr>
              <w:spacing w:after="60"/>
              <w:rPr>
                <w:highlight w:val="yellow"/>
              </w:rPr>
            </w:pPr>
            <w:r w:rsidRPr="00E32A1E">
              <w:t xml:space="preserve">Место подачи заявок на участие в </w:t>
            </w:r>
            <w:r>
              <w:t xml:space="preserve">открытом </w:t>
            </w:r>
            <w:r w:rsidRPr="00E32A1E">
              <w:t>конкурсе (адрес)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 w:rsidP="00493F0E">
            <w:pPr>
              <w:spacing w:after="60"/>
              <w:ind w:firstLine="602"/>
            </w:pPr>
            <w:r w:rsidRPr="00E32A1E">
              <w:t xml:space="preserve">191015, Санкт-Петербург, улица Шпалерная, </w:t>
            </w:r>
            <w:r w:rsidRPr="00E32A1E">
              <w:br/>
              <w:t xml:space="preserve">д. 49, </w:t>
            </w:r>
            <w:r>
              <w:t xml:space="preserve">каб. 245  </w:t>
            </w:r>
            <w:r w:rsidRPr="00E32A1E">
              <w:t xml:space="preserve">телефон / факс: (812) </w:t>
            </w:r>
            <w:r>
              <w:t>335-58-64</w:t>
            </w:r>
          </w:p>
        </w:tc>
      </w:tr>
      <w:tr w:rsidR="008174FF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 w:rsidP="001C461A">
            <w:pPr>
              <w:spacing w:after="60"/>
              <w:jc w:val="both"/>
            </w:pPr>
            <w:r>
              <w:lastRenderedPageBreak/>
              <w:t>1</w:t>
            </w:r>
            <w:r w:rsidR="001C461A"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>
            <w:r w:rsidRPr="00E32A1E">
              <w:t xml:space="preserve">Место, дата и время вскрытия конвертов с заявками на участие в </w:t>
            </w:r>
            <w:r>
              <w:t xml:space="preserve">открытом </w:t>
            </w:r>
            <w:r w:rsidRPr="00E32A1E">
              <w:t>конкурсе, место, дата и время рассмотрения заявок и подведения итогов на участие в конкурсе.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14D5E" w:rsidRDefault="008174FF" w:rsidP="00E14D5E">
            <w:pPr>
              <w:ind w:firstLine="602"/>
              <w:rPr>
                <w:b/>
                <w:u w:val="single"/>
              </w:rPr>
            </w:pPr>
            <w:r w:rsidRPr="00E14D5E">
              <w:rPr>
                <w:b/>
                <w:u w:val="single"/>
              </w:rPr>
              <w:t>Место, дата и время вскрытия конвертов</w:t>
            </w:r>
            <w:r>
              <w:rPr>
                <w:b/>
                <w:u w:val="single"/>
              </w:rPr>
              <w:t xml:space="preserve"> с заявками</w:t>
            </w:r>
            <w:r w:rsidRPr="00E14D5E">
              <w:rPr>
                <w:b/>
                <w:u w:val="single"/>
              </w:rPr>
              <w:t>:</w:t>
            </w:r>
          </w:p>
          <w:p w:rsidR="008174FF" w:rsidRPr="003634C0" w:rsidRDefault="008174FF" w:rsidP="008174FF">
            <w:pPr>
              <w:ind w:firstLine="602"/>
              <w:jc w:val="both"/>
              <w:rPr>
                <w:b/>
                <w:u w:val="single"/>
              </w:rPr>
            </w:pPr>
            <w:r w:rsidRPr="001C461A">
              <w:rPr>
                <w:b/>
                <w:u w:val="single"/>
              </w:rPr>
              <w:t>«18» июня 2014 года в 11 ч. 00 мин.</w:t>
            </w:r>
            <w:r w:rsidRPr="008174FF">
              <w:t xml:space="preserve"> </w:t>
            </w:r>
            <w:r w:rsidRPr="003634C0">
              <w:rPr>
                <w:b/>
                <w:u w:val="single"/>
              </w:rPr>
              <w:t>(время московское).</w:t>
            </w:r>
          </w:p>
          <w:p w:rsidR="008174FF" w:rsidRPr="00F77B12" w:rsidRDefault="008174FF" w:rsidP="00E14D5E">
            <w:pPr>
              <w:ind w:firstLine="602"/>
            </w:pPr>
            <w:r w:rsidRPr="00F77B12">
              <w:t>Конверты с заявками на участие в конкурсе будут вскрываться по адресу: 191015, Санкт-Петербург, улица Шпалерная, д. 49, каб.</w:t>
            </w:r>
            <w:r w:rsidR="001C461A">
              <w:t>207</w:t>
            </w:r>
            <w:r w:rsidRPr="00F77B12">
              <w:t>.</w:t>
            </w:r>
          </w:p>
          <w:p w:rsidR="008174FF" w:rsidRPr="00E14D5E" w:rsidRDefault="008174FF" w:rsidP="00E14D5E">
            <w:pPr>
              <w:ind w:firstLine="602"/>
              <w:rPr>
                <w:b/>
                <w:u w:val="single"/>
              </w:rPr>
            </w:pPr>
            <w:r w:rsidRPr="00E14D5E">
              <w:rPr>
                <w:b/>
                <w:u w:val="single"/>
              </w:rPr>
              <w:t>Место и дата рассмотрения заявок на участие в конкурсе:</w:t>
            </w:r>
          </w:p>
          <w:p w:rsidR="008174FF" w:rsidRPr="00F77B12" w:rsidRDefault="008174FF" w:rsidP="00E14D5E">
            <w:pPr>
              <w:ind w:firstLine="602"/>
            </w:pPr>
            <w:r w:rsidRPr="00F77B12">
              <w:t xml:space="preserve">Заявки на участие в конкурсе будут рассматриваться </w:t>
            </w:r>
          </w:p>
          <w:p w:rsidR="008174FF" w:rsidRPr="00F77B12" w:rsidRDefault="008174FF" w:rsidP="003634C0">
            <w:pPr>
              <w:jc w:val="both"/>
            </w:pPr>
            <w:r w:rsidRPr="001C461A">
              <w:rPr>
                <w:b/>
                <w:u w:val="single"/>
              </w:rPr>
              <w:t>«</w:t>
            </w:r>
            <w:r w:rsidR="001C461A" w:rsidRPr="001C461A">
              <w:rPr>
                <w:b/>
                <w:u w:val="single"/>
              </w:rPr>
              <w:t>25</w:t>
            </w:r>
            <w:r w:rsidRPr="001C461A">
              <w:rPr>
                <w:b/>
                <w:u w:val="single"/>
              </w:rPr>
              <w:t>»</w:t>
            </w:r>
            <w:r w:rsidR="001C461A" w:rsidRPr="001C461A">
              <w:rPr>
                <w:b/>
                <w:u w:val="single"/>
              </w:rPr>
              <w:t xml:space="preserve"> июня</w:t>
            </w:r>
            <w:r w:rsidRPr="001C461A">
              <w:rPr>
                <w:b/>
                <w:u w:val="single"/>
              </w:rPr>
              <w:t xml:space="preserve">  2014 г.</w:t>
            </w:r>
            <w:r w:rsidRPr="00F77B12">
              <w:t xml:space="preserve"> </w:t>
            </w:r>
            <w:r w:rsidR="003634C0" w:rsidRPr="003634C0">
              <w:rPr>
                <w:b/>
                <w:u w:val="single"/>
              </w:rPr>
              <w:t>в 11 часов 00 минут (время московское)</w:t>
            </w:r>
            <w:r w:rsidR="003634C0">
              <w:t xml:space="preserve"> </w:t>
            </w:r>
            <w:r w:rsidRPr="00F77B12">
              <w:t>по адресу: 191015, Санкт-Петербург, улица Шпалерная, д. 49, каб.</w:t>
            </w:r>
            <w:r w:rsidR="001C461A">
              <w:t>207</w:t>
            </w:r>
          </w:p>
          <w:p w:rsidR="008174FF" w:rsidRPr="00F77B12" w:rsidRDefault="008174FF" w:rsidP="001C461A">
            <w:pPr>
              <w:ind w:firstLine="602"/>
              <w:jc w:val="both"/>
            </w:pPr>
            <w:r w:rsidRPr="00E14D5E">
              <w:rPr>
                <w:b/>
                <w:u w:val="single"/>
              </w:rPr>
              <w:t>Итоги конкурса будут подводиться</w:t>
            </w:r>
            <w:r w:rsidR="001C461A">
              <w:rPr>
                <w:b/>
                <w:u w:val="single"/>
              </w:rPr>
              <w:t>:</w:t>
            </w:r>
            <w:r w:rsidR="001C461A">
              <w:rPr>
                <w:b/>
                <w:u w:val="single"/>
              </w:rPr>
              <w:br/>
            </w:r>
            <w:r w:rsidRPr="00F77B12">
              <w:t xml:space="preserve"> </w:t>
            </w:r>
            <w:r w:rsidRPr="001C461A">
              <w:rPr>
                <w:b/>
                <w:u w:val="single"/>
              </w:rPr>
              <w:t>«</w:t>
            </w:r>
            <w:r w:rsidR="001C461A" w:rsidRPr="001C461A">
              <w:rPr>
                <w:b/>
                <w:u w:val="single"/>
              </w:rPr>
              <w:t>27</w:t>
            </w:r>
            <w:r w:rsidRPr="001C461A">
              <w:rPr>
                <w:b/>
                <w:u w:val="single"/>
              </w:rPr>
              <w:t>»</w:t>
            </w:r>
            <w:r w:rsidR="001C461A" w:rsidRPr="001C461A">
              <w:rPr>
                <w:b/>
                <w:u w:val="single"/>
              </w:rPr>
              <w:t xml:space="preserve"> июня</w:t>
            </w:r>
            <w:r w:rsidRPr="001C461A">
              <w:rPr>
                <w:b/>
                <w:u w:val="single"/>
              </w:rPr>
              <w:t xml:space="preserve"> 2014 года</w:t>
            </w:r>
            <w:r w:rsidR="001C461A" w:rsidRPr="001C461A">
              <w:rPr>
                <w:b/>
                <w:u w:val="single"/>
              </w:rPr>
              <w:t xml:space="preserve"> в 11 часов 00 минут</w:t>
            </w:r>
            <w:r w:rsidR="001C461A">
              <w:t xml:space="preserve"> </w:t>
            </w:r>
            <w:r w:rsidR="001C461A" w:rsidRPr="003634C0">
              <w:rPr>
                <w:b/>
                <w:u w:val="single"/>
              </w:rPr>
              <w:t>(время московское)</w:t>
            </w:r>
            <w:r w:rsidRPr="00F77B12">
              <w:t xml:space="preserve"> по адресу: 191015, Санкт-Петербург, улица Шпалерная, д. 49, каб. </w:t>
            </w:r>
            <w:r w:rsidR="001C461A">
              <w:t>207</w:t>
            </w:r>
            <w:r w:rsidRPr="00F77B12">
              <w:t>.</w:t>
            </w:r>
          </w:p>
          <w:p w:rsidR="008174FF" w:rsidRPr="00E14D5E" w:rsidRDefault="008174FF" w:rsidP="00E14D5E">
            <w:pPr>
              <w:ind w:firstLine="602"/>
              <w:jc w:val="both"/>
              <w:rPr>
                <w:b/>
              </w:rPr>
            </w:pPr>
            <w:r w:rsidRPr="00E14D5E">
              <w:rPr>
                <w:b/>
              </w:rPr>
              <w:t>Участникам конкурса и их представителям необходимо заранее (за 2 рабочих дня) письменно сообщить Заказчику о своем намерении присутствовать на процедуре вскрытия конвертов с заявками на участие в конкурсе для оформления пропуска.</w:t>
            </w:r>
          </w:p>
        </w:tc>
      </w:tr>
      <w:tr w:rsidR="008174FF" w:rsidRPr="00E32A1E" w:rsidTr="00324AE2">
        <w:trPr>
          <w:cantSplit/>
          <w:trHeight w:val="53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 w:rsidP="001C461A">
            <w:pPr>
              <w:spacing w:after="60"/>
              <w:jc w:val="both"/>
            </w:pPr>
            <w:r>
              <w:t>1</w:t>
            </w:r>
            <w:r w:rsidR="001C461A"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>
            <w:pPr>
              <w:spacing w:after="60"/>
            </w:pPr>
            <w:r w:rsidRPr="00E32A1E">
              <w:t>Критерии и порядок оценки заявок на участие в конкурсе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>
            <w:r w:rsidRPr="00E32A1E">
              <w:t>Критерии и порядок оценки заявок на участие в к</w:t>
            </w:r>
            <w:r>
              <w:t>онкурсе установлен в статье 16 Ч</w:t>
            </w:r>
            <w:r w:rsidRPr="00E32A1E">
              <w:t xml:space="preserve">асти </w:t>
            </w:r>
            <w:r w:rsidRPr="00E32A1E">
              <w:rPr>
                <w:lang w:val="en-US"/>
              </w:rPr>
              <w:t>II</w:t>
            </w:r>
            <w:r w:rsidRPr="00E32A1E">
              <w:t xml:space="preserve"> документации о закупке.</w:t>
            </w:r>
          </w:p>
          <w:tbl>
            <w:tblPr>
              <w:tblpPr w:leftFromText="180" w:rightFromText="180" w:vertAnchor="text" w:horzAnchor="margin" w:tblpX="-9" w:tblpY="107"/>
              <w:tblW w:w="6082" w:type="dxa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135"/>
              <w:gridCol w:w="3671"/>
              <w:gridCol w:w="1276"/>
            </w:tblGrid>
            <w:tr w:rsidR="008174FF" w:rsidRPr="007922FF" w:rsidTr="00914D62">
              <w:trPr>
                <w:trHeight w:hRule="exact" w:val="687"/>
              </w:trPr>
              <w:tc>
                <w:tcPr>
                  <w:tcW w:w="1135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922FF">
                    <w:rPr>
                      <w:b/>
                      <w:color w:val="000000"/>
                      <w:sz w:val="20"/>
                      <w:szCs w:val="20"/>
                    </w:rPr>
                    <w:t>№</w:t>
                  </w:r>
                </w:p>
                <w:p w:rsidR="008174FF" w:rsidRPr="007922FF" w:rsidRDefault="008174FF" w:rsidP="00324AE2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922FF"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922FF">
                    <w:rPr>
                      <w:b/>
                      <w:color w:val="000000"/>
                      <w:spacing w:val="-1"/>
                      <w:sz w:val="20"/>
                      <w:szCs w:val="20"/>
                    </w:rPr>
                    <w:t>критерия</w:t>
                  </w:r>
                </w:p>
              </w:tc>
              <w:tc>
                <w:tcPr>
                  <w:tcW w:w="3671" w:type="dxa"/>
                  <w:vAlign w:val="center"/>
                </w:tcPr>
                <w:p w:rsidR="008174FF" w:rsidRPr="007922FF" w:rsidRDefault="008174FF" w:rsidP="00324AE2">
                  <w:pPr>
                    <w:pStyle w:val="6"/>
                    <w:jc w:val="center"/>
                    <w:rPr>
                      <w:b/>
                      <w:bCs/>
                      <w:i w:val="0"/>
                      <w:color w:val="000000"/>
                      <w:sz w:val="20"/>
                      <w:szCs w:val="20"/>
                    </w:rPr>
                  </w:pPr>
                  <w:r w:rsidRPr="007922FF">
                    <w:rPr>
                      <w:b/>
                      <w:bCs/>
                      <w:i w:val="0"/>
                      <w:color w:val="000000"/>
                      <w:sz w:val="20"/>
                      <w:szCs w:val="20"/>
                    </w:rPr>
                    <w:t>Наименование критерия</w:t>
                  </w:r>
                </w:p>
              </w:tc>
              <w:tc>
                <w:tcPr>
                  <w:tcW w:w="1276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922FF">
                    <w:rPr>
                      <w:b/>
                      <w:color w:val="000000"/>
                      <w:spacing w:val="-7"/>
                      <w:sz w:val="20"/>
                      <w:szCs w:val="20"/>
                    </w:rPr>
                    <w:t xml:space="preserve">Значимость </w:t>
                  </w:r>
                  <w:r w:rsidRPr="007922FF">
                    <w:rPr>
                      <w:b/>
                      <w:color w:val="000000"/>
                      <w:spacing w:val="-6"/>
                      <w:sz w:val="20"/>
                      <w:szCs w:val="20"/>
                    </w:rPr>
                    <w:t>критерия, %</w:t>
                  </w:r>
                </w:p>
              </w:tc>
            </w:tr>
            <w:tr w:rsidR="008174FF" w:rsidRPr="007922FF" w:rsidTr="00914D62">
              <w:trPr>
                <w:trHeight w:hRule="exact" w:val="442"/>
              </w:trPr>
              <w:tc>
                <w:tcPr>
                  <w:tcW w:w="1135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922FF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671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 w:rsidRPr="007922FF">
                    <w:rPr>
                      <w:color w:val="000000"/>
                      <w:spacing w:val="-5"/>
                      <w:sz w:val="20"/>
                      <w:szCs w:val="20"/>
                      <w:u w:val="single"/>
                    </w:rPr>
                    <w:t>Цена договора</w:t>
                  </w:r>
                </w:p>
              </w:tc>
              <w:tc>
                <w:tcPr>
                  <w:tcW w:w="1276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922FF">
                    <w:rPr>
                      <w:b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</w:tr>
            <w:tr w:rsidR="008174FF" w:rsidRPr="007922FF" w:rsidTr="00914D62">
              <w:trPr>
                <w:trHeight w:hRule="exact" w:val="1018"/>
              </w:trPr>
              <w:tc>
                <w:tcPr>
                  <w:tcW w:w="1135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922FF">
                    <w:rPr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671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rPr>
                      <w:sz w:val="20"/>
                      <w:szCs w:val="20"/>
                      <w:u w:val="single"/>
                    </w:rPr>
                  </w:pPr>
                  <w:r w:rsidRPr="007922FF">
                    <w:rPr>
                      <w:sz w:val="20"/>
                      <w:szCs w:val="20"/>
                      <w:u w:val="single"/>
                    </w:rPr>
                    <w:t xml:space="preserve">Квалификация участника </w:t>
                  </w:r>
                </w:p>
                <w:p w:rsidR="008174FF" w:rsidRPr="007922FF" w:rsidRDefault="008174FF" w:rsidP="00324AE2">
                  <w:pPr>
                    <w:shd w:val="clear" w:color="auto" w:fill="FFFFFF"/>
                    <w:rPr>
                      <w:color w:val="000000"/>
                      <w:sz w:val="20"/>
                      <w:szCs w:val="20"/>
                    </w:rPr>
                  </w:pPr>
                  <w:r w:rsidRPr="007922FF">
                    <w:rPr>
                      <w:sz w:val="20"/>
                      <w:szCs w:val="20"/>
                    </w:rPr>
                    <w:t>(Опыт выполнения работ, аналогичных предмету закупки)</w:t>
                  </w:r>
                </w:p>
              </w:tc>
              <w:tc>
                <w:tcPr>
                  <w:tcW w:w="1276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</w:t>
                  </w:r>
                  <w:r w:rsidRPr="007922FF">
                    <w:rPr>
                      <w:b/>
                      <w:color w:val="000000"/>
                      <w:sz w:val="20"/>
                      <w:szCs w:val="20"/>
                    </w:rPr>
                    <w:t>0%</w:t>
                  </w:r>
                </w:p>
              </w:tc>
            </w:tr>
            <w:tr w:rsidR="008174FF" w:rsidRPr="007922FF" w:rsidTr="00914D62">
              <w:trPr>
                <w:trHeight w:hRule="exact" w:val="1833"/>
              </w:trPr>
              <w:tc>
                <w:tcPr>
                  <w:tcW w:w="1135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922FF">
                    <w:rPr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671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rPr>
                      <w:sz w:val="20"/>
                      <w:szCs w:val="20"/>
                      <w:u w:val="single"/>
                    </w:rPr>
                  </w:pPr>
                  <w:r w:rsidRPr="007922FF">
                    <w:rPr>
                      <w:sz w:val="20"/>
                      <w:szCs w:val="20"/>
                      <w:u w:val="single"/>
                    </w:rPr>
                    <w:t>Срок гарантий на результат выполненных работ</w:t>
                  </w:r>
                </w:p>
                <w:p w:rsidR="008174FF" w:rsidRPr="007922FF" w:rsidRDefault="008174FF" w:rsidP="00324AE2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7922FF">
                    <w:rPr>
                      <w:sz w:val="20"/>
                      <w:szCs w:val="20"/>
                    </w:rPr>
                    <w:t>Минимальный гарантийный срок, установленный Заказчиком – 24 месяца с момента подписания Сторонами Актов сдачи-приемки выполненных работ по формам КС-2 и  КС-3</w:t>
                  </w:r>
                </w:p>
              </w:tc>
              <w:tc>
                <w:tcPr>
                  <w:tcW w:w="1276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  <w:r w:rsidRPr="007922FF">
                    <w:rPr>
                      <w:b/>
                      <w:color w:val="000000"/>
                      <w:sz w:val="20"/>
                      <w:szCs w:val="20"/>
                    </w:rPr>
                    <w:t>0%</w:t>
                  </w:r>
                </w:p>
              </w:tc>
            </w:tr>
            <w:tr w:rsidR="008174FF" w:rsidRPr="007922FF" w:rsidTr="00914D62">
              <w:trPr>
                <w:trHeight w:hRule="exact" w:val="445"/>
              </w:trPr>
              <w:tc>
                <w:tcPr>
                  <w:tcW w:w="4806" w:type="dxa"/>
                  <w:gridSpan w:val="2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922FF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8174FF" w:rsidRPr="007922FF" w:rsidRDefault="008174FF" w:rsidP="00324AE2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922FF">
                    <w:rPr>
                      <w:b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</w:tbl>
          <w:p w:rsidR="008174FF" w:rsidRPr="00E32A1E" w:rsidRDefault="008174FF"/>
        </w:tc>
      </w:tr>
      <w:tr w:rsidR="008174FF" w:rsidRPr="00E32A1E" w:rsidTr="00642256">
        <w:trPr>
          <w:cantSplit/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 w:rsidP="001C461A">
            <w:pPr>
              <w:spacing w:after="60"/>
              <w:jc w:val="both"/>
            </w:pPr>
            <w:r>
              <w:t>1</w:t>
            </w:r>
            <w:r w:rsidR="001C461A">
              <w:t>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>
            <w:pPr>
              <w:spacing w:after="60"/>
            </w:pPr>
            <w:r>
              <w:t>Размер обеспечения заявки, срок и порядок его предоставления, срок и порядок возврата обеспечения заявки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>
            <w:r>
              <w:t>Не установлено</w:t>
            </w:r>
          </w:p>
        </w:tc>
      </w:tr>
      <w:tr w:rsidR="008174FF" w:rsidRPr="00E32A1E" w:rsidTr="00642256">
        <w:trPr>
          <w:cantSplit/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 w:rsidP="001C461A">
            <w:pPr>
              <w:spacing w:after="60"/>
              <w:jc w:val="both"/>
            </w:pPr>
            <w:r>
              <w:t>1</w:t>
            </w:r>
            <w:r w:rsidR="001C461A">
              <w:t>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 w:rsidP="00642256">
            <w:pPr>
              <w:spacing w:after="60"/>
            </w:pPr>
            <w:r>
              <w:t>Размер обеспечения исполнения договора, срок и порядок его предоставления, срок и порядок возврата обеспечения исполнения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>
            <w:r>
              <w:t>Не установлено</w:t>
            </w:r>
          </w:p>
        </w:tc>
      </w:tr>
      <w:tr w:rsidR="008174FF" w:rsidRPr="00E32A1E" w:rsidTr="00642256">
        <w:trPr>
          <w:cantSplit/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 w:rsidP="001C461A">
            <w:pPr>
              <w:spacing w:after="60"/>
              <w:jc w:val="both"/>
            </w:pPr>
            <w:r>
              <w:lastRenderedPageBreak/>
              <w:t>2</w:t>
            </w:r>
            <w:r w:rsidR="001C461A">
              <w:t>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 w:rsidP="00642256">
            <w:pPr>
              <w:spacing w:after="60"/>
            </w:pPr>
            <w:r>
              <w:t>Сведения о возможности проведения постквалификации и порядок ее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>
            <w:r>
              <w:t>Не проводится</w:t>
            </w:r>
          </w:p>
        </w:tc>
      </w:tr>
      <w:tr w:rsidR="008174FF" w:rsidRPr="00E32A1E" w:rsidTr="00642256">
        <w:trPr>
          <w:cantSplit/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 w:rsidP="001C461A">
            <w:pPr>
              <w:spacing w:after="60"/>
              <w:jc w:val="both"/>
            </w:pPr>
            <w:r>
              <w:t>2</w:t>
            </w:r>
            <w:r w:rsidR="001C461A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 w:rsidP="00642256">
            <w:pPr>
              <w:spacing w:after="60"/>
            </w:pPr>
            <w:r>
              <w:t>Сведения о возможности проведения переторжки и порядок ее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Default="008174FF">
            <w:r>
              <w:t>Не проводится</w:t>
            </w:r>
          </w:p>
        </w:tc>
      </w:tr>
      <w:tr w:rsidR="008174FF" w:rsidRPr="00E32A1E" w:rsidTr="000A6D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 w:rsidP="001C461A">
            <w:pPr>
              <w:spacing w:after="60"/>
              <w:jc w:val="both"/>
            </w:pPr>
            <w:r>
              <w:t>2</w:t>
            </w:r>
            <w:r w:rsidR="001C461A"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E32A1E" w:rsidRDefault="008174FF">
            <w:pPr>
              <w:spacing w:after="60"/>
            </w:pPr>
            <w:r w:rsidRPr="00E32A1E">
              <w:t>Срок заключения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FF" w:rsidRPr="002772FE" w:rsidRDefault="008174FF" w:rsidP="00E0793D">
            <w:pPr>
              <w:spacing w:after="60"/>
              <w:jc w:val="both"/>
            </w:pPr>
            <w:r w:rsidRPr="002772FE">
              <w:t xml:space="preserve">Договор между победителем конкурса (единственным участником конкурса) и Заказчиком должен быть подписан не позднее 20 (двадцати) дней со дня размещения </w:t>
            </w:r>
            <w:r>
              <w:t xml:space="preserve">в единой информационной системе </w:t>
            </w:r>
            <w:r w:rsidRPr="002772FE">
              <w:t>протокола оценки и сопоставления заявок на участие в конкурсе (или протокола рассмотрения заяв</w:t>
            </w:r>
            <w:r>
              <w:t>ки</w:t>
            </w:r>
            <w:r w:rsidRPr="002772FE">
              <w:t xml:space="preserve">, если только один участник </w:t>
            </w:r>
            <w:r>
              <w:t>закупки</w:t>
            </w:r>
            <w:r w:rsidRPr="002772FE">
              <w:t xml:space="preserve"> будет признан участником конкурса).</w:t>
            </w:r>
          </w:p>
        </w:tc>
      </w:tr>
    </w:tbl>
    <w:p w:rsidR="00E32A1E" w:rsidRPr="00E32A1E" w:rsidRDefault="00E32A1E" w:rsidP="00E32A1E"/>
    <w:p w:rsidR="00E32A1E" w:rsidRPr="00E32A1E" w:rsidRDefault="00E32A1E" w:rsidP="00E32A1E"/>
    <w:p w:rsidR="008A7653" w:rsidRDefault="008A7653"/>
    <w:p w:rsidR="00362676" w:rsidRPr="00E32A1E" w:rsidRDefault="00362676"/>
    <w:sectPr w:rsidR="00362676" w:rsidRPr="00E32A1E" w:rsidSect="004C3A9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552" w:rsidRDefault="009F1552" w:rsidP="00E32A1E">
      <w:r>
        <w:separator/>
      </w:r>
    </w:p>
  </w:endnote>
  <w:endnote w:type="continuationSeparator" w:id="1">
    <w:p w:rsidR="009F1552" w:rsidRDefault="009F1552" w:rsidP="00E32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552" w:rsidRDefault="009F1552" w:rsidP="00E32A1E">
      <w:r>
        <w:separator/>
      </w:r>
    </w:p>
  </w:footnote>
  <w:footnote w:type="continuationSeparator" w:id="1">
    <w:p w:rsidR="009F1552" w:rsidRDefault="009F1552" w:rsidP="00E32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7240"/>
    <w:multiLevelType w:val="hybridMultilevel"/>
    <w:tmpl w:val="8AA20B9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A1E"/>
    <w:rsid w:val="00045D9C"/>
    <w:rsid w:val="0005198F"/>
    <w:rsid w:val="0007090A"/>
    <w:rsid w:val="000A6D95"/>
    <w:rsid w:val="000C6862"/>
    <w:rsid w:val="000F7066"/>
    <w:rsid w:val="001122EA"/>
    <w:rsid w:val="00132BB5"/>
    <w:rsid w:val="00140F70"/>
    <w:rsid w:val="00150017"/>
    <w:rsid w:val="001562EB"/>
    <w:rsid w:val="001A7E72"/>
    <w:rsid w:val="001C461A"/>
    <w:rsid w:val="001C5C8A"/>
    <w:rsid w:val="0021316A"/>
    <w:rsid w:val="00230735"/>
    <w:rsid w:val="00244655"/>
    <w:rsid w:val="0024569E"/>
    <w:rsid w:val="002772FE"/>
    <w:rsid w:val="00282B35"/>
    <w:rsid w:val="002879EE"/>
    <w:rsid w:val="002934E8"/>
    <w:rsid w:val="002C62B4"/>
    <w:rsid w:val="002D37E4"/>
    <w:rsid w:val="00303BEE"/>
    <w:rsid w:val="00316FC5"/>
    <w:rsid w:val="003173A2"/>
    <w:rsid w:val="00324AE2"/>
    <w:rsid w:val="0033457C"/>
    <w:rsid w:val="0035591F"/>
    <w:rsid w:val="00362676"/>
    <w:rsid w:val="003634C0"/>
    <w:rsid w:val="00372382"/>
    <w:rsid w:val="003849D2"/>
    <w:rsid w:val="003E084F"/>
    <w:rsid w:val="003E20E1"/>
    <w:rsid w:val="00416311"/>
    <w:rsid w:val="00424196"/>
    <w:rsid w:val="0042767B"/>
    <w:rsid w:val="00454CF0"/>
    <w:rsid w:val="00493F0E"/>
    <w:rsid w:val="004A2CA6"/>
    <w:rsid w:val="004C3A96"/>
    <w:rsid w:val="004E3A02"/>
    <w:rsid w:val="004E58A3"/>
    <w:rsid w:val="005538DC"/>
    <w:rsid w:val="00583B4B"/>
    <w:rsid w:val="0059354E"/>
    <w:rsid w:val="00594BD6"/>
    <w:rsid w:val="005A1113"/>
    <w:rsid w:val="005D1A68"/>
    <w:rsid w:val="005E74FD"/>
    <w:rsid w:val="00602CA1"/>
    <w:rsid w:val="00611FD9"/>
    <w:rsid w:val="006258C8"/>
    <w:rsid w:val="006301F5"/>
    <w:rsid w:val="00637DFE"/>
    <w:rsid w:val="00642256"/>
    <w:rsid w:val="006505B6"/>
    <w:rsid w:val="00661B06"/>
    <w:rsid w:val="00663E7A"/>
    <w:rsid w:val="006665B6"/>
    <w:rsid w:val="00672CB8"/>
    <w:rsid w:val="006F1BB8"/>
    <w:rsid w:val="006F346A"/>
    <w:rsid w:val="00701818"/>
    <w:rsid w:val="0072052E"/>
    <w:rsid w:val="00732EB9"/>
    <w:rsid w:val="00762242"/>
    <w:rsid w:val="00764A85"/>
    <w:rsid w:val="00776BDA"/>
    <w:rsid w:val="0078614A"/>
    <w:rsid w:val="007A5CB5"/>
    <w:rsid w:val="007B3B1B"/>
    <w:rsid w:val="007C535D"/>
    <w:rsid w:val="007D5E07"/>
    <w:rsid w:val="007D66D3"/>
    <w:rsid w:val="007D7090"/>
    <w:rsid w:val="00813920"/>
    <w:rsid w:val="008174FF"/>
    <w:rsid w:val="0083704A"/>
    <w:rsid w:val="00883938"/>
    <w:rsid w:val="008A7653"/>
    <w:rsid w:val="008A777D"/>
    <w:rsid w:val="008B76C5"/>
    <w:rsid w:val="008C3078"/>
    <w:rsid w:val="008D4B42"/>
    <w:rsid w:val="008F0942"/>
    <w:rsid w:val="008F3786"/>
    <w:rsid w:val="008F6C39"/>
    <w:rsid w:val="0095328F"/>
    <w:rsid w:val="00982623"/>
    <w:rsid w:val="009B30C9"/>
    <w:rsid w:val="009C088F"/>
    <w:rsid w:val="009C5417"/>
    <w:rsid w:val="009E14AB"/>
    <w:rsid w:val="009F1552"/>
    <w:rsid w:val="00A00E05"/>
    <w:rsid w:val="00A46F3A"/>
    <w:rsid w:val="00A86A7B"/>
    <w:rsid w:val="00AB2EB2"/>
    <w:rsid w:val="00AF3FD4"/>
    <w:rsid w:val="00B30DA8"/>
    <w:rsid w:val="00B45971"/>
    <w:rsid w:val="00B53F7A"/>
    <w:rsid w:val="00B73D52"/>
    <w:rsid w:val="00B87294"/>
    <w:rsid w:val="00BA207B"/>
    <w:rsid w:val="00BA5F87"/>
    <w:rsid w:val="00BC3EE8"/>
    <w:rsid w:val="00BD11CC"/>
    <w:rsid w:val="00BE5685"/>
    <w:rsid w:val="00BE670F"/>
    <w:rsid w:val="00C711D2"/>
    <w:rsid w:val="00C854A8"/>
    <w:rsid w:val="00CC6D47"/>
    <w:rsid w:val="00CD1CB9"/>
    <w:rsid w:val="00CD56DE"/>
    <w:rsid w:val="00CF53ED"/>
    <w:rsid w:val="00D276B6"/>
    <w:rsid w:val="00D3369C"/>
    <w:rsid w:val="00D74C87"/>
    <w:rsid w:val="00E0793D"/>
    <w:rsid w:val="00E14D5E"/>
    <w:rsid w:val="00E21332"/>
    <w:rsid w:val="00E327AC"/>
    <w:rsid w:val="00E32A1E"/>
    <w:rsid w:val="00E33238"/>
    <w:rsid w:val="00E5369E"/>
    <w:rsid w:val="00E53DFD"/>
    <w:rsid w:val="00EE1B28"/>
    <w:rsid w:val="00F37AAC"/>
    <w:rsid w:val="00F66CC7"/>
    <w:rsid w:val="00F77B12"/>
    <w:rsid w:val="00FE24C0"/>
    <w:rsid w:val="00FF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qFormat/>
    <w:rsid w:val="00672C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2C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2C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C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2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8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672CB8"/>
    <w:pPr>
      <w:keepNext/>
      <w:widowControl w:val="0"/>
      <w:tabs>
        <w:tab w:val="left" w:pos="0"/>
        <w:tab w:val="right" w:pos="9498"/>
      </w:tabs>
      <w:ind w:right="139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rsid w:val="00672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2CB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2CB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2CB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2CB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72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72CB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72CB8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basedOn w:val="a0"/>
    <w:uiPriority w:val="22"/>
    <w:qFormat/>
    <w:rsid w:val="00672CB8"/>
    <w:rPr>
      <w:b/>
      <w:bCs/>
    </w:rPr>
  </w:style>
  <w:style w:type="character" w:styleId="a6">
    <w:name w:val="Hyperlink"/>
    <w:unhideWhenUsed/>
    <w:rsid w:val="00E32A1E"/>
    <w:rPr>
      <w:color w:val="0000FF"/>
      <w:u w:val="single"/>
    </w:rPr>
  </w:style>
  <w:style w:type="paragraph" w:styleId="a7">
    <w:name w:val="Normal (Web)"/>
    <w:basedOn w:val="a"/>
    <w:semiHidden/>
    <w:unhideWhenUsed/>
    <w:rsid w:val="00E32A1E"/>
    <w:pPr>
      <w:spacing w:after="280"/>
    </w:pPr>
    <w:rPr>
      <w:rFonts w:ascii="Verdana" w:hAnsi="Verdana"/>
      <w:sz w:val="22"/>
      <w:szCs w:val="22"/>
    </w:rPr>
  </w:style>
  <w:style w:type="paragraph" w:styleId="a8">
    <w:name w:val="footnote text"/>
    <w:basedOn w:val="a"/>
    <w:link w:val="a9"/>
    <w:semiHidden/>
    <w:unhideWhenUsed/>
    <w:rsid w:val="00E32A1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32A1E"/>
    <w:rPr>
      <w:rFonts w:ascii="Times New Roman" w:eastAsia="Times New Roman" w:hAnsi="Times New Roman"/>
      <w:lang w:eastAsia="ar-SA"/>
    </w:rPr>
  </w:style>
  <w:style w:type="character" w:customStyle="1" w:styleId="ConsNormal">
    <w:name w:val="ConsNormal Знак"/>
    <w:link w:val="ConsNormal0"/>
    <w:locked/>
    <w:rsid w:val="00E32A1E"/>
    <w:rPr>
      <w:rFonts w:ascii="Arial" w:eastAsia="Arial" w:hAnsi="Arial" w:cs="Arial"/>
      <w:lang w:eastAsia="ar-SA"/>
    </w:rPr>
  </w:style>
  <w:style w:type="paragraph" w:customStyle="1" w:styleId="ConsNormal0">
    <w:name w:val="ConsNormal"/>
    <w:link w:val="ConsNormal"/>
    <w:rsid w:val="00E32A1E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">
    <w:name w:val="Без интервала1"/>
    <w:rsid w:val="00E32A1E"/>
    <w:pPr>
      <w:suppressAutoHyphens/>
      <w:spacing w:line="100" w:lineRule="atLeast"/>
    </w:pPr>
    <w:rPr>
      <w:rFonts w:eastAsia="Droid Sans" w:cs="Calibri"/>
      <w:kern w:val="2"/>
      <w:sz w:val="22"/>
      <w:szCs w:val="22"/>
    </w:rPr>
  </w:style>
  <w:style w:type="character" w:styleId="aa">
    <w:name w:val="footnote reference"/>
    <w:semiHidden/>
    <w:unhideWhenUsed/>
    <w:rsid w:val="00E32A1E"/>
    <w:rPr>
      <w:vertAlign w:val="superscript"/>
    </w:rPr>
  </w:style>
  <w:style w:type="paragraph" w:customStyle="1" w:styleId="ConsPlusNormal">
    <w:name w:val="ConsPlusNormal"/>
    <w:rsid w:val="003626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7D66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66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0C686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d">
    <w:name w:val="List Number"/>
    <w:basedOn w:val="a"/>
    <w:uiPriority w:val="99"/>
    <w:rsid w:val="000C6862"/>
    <w:pPr>
      <w:suppressAutoHyphens w:val="0"/>
      <w:autoSpaceDE w:val="0"/>
      <w:autoSpaceDN w:val="0"/>
      <w:spacing w:before="60" w:line="360" w:lineRule="auto"/>
      <w:jc w:val="both"/>
    </w:pPr>
    <w:rPr>
      <w:sz w:val="28"/>
      <w:lang w:eastAsia="ru-RU"/>
    </w:rPr>
  </w:style>
  <w:style w:type="paragraph" w:styleId="ae">
    <w:name w:val="Body Text Indent"/>
    <w:basedOn w:val="a"/>
    <w:link w:val="af"/>
    <w:uiPriority w:val="99"/>
    <w:unhideWhenUsed/>
    <w:rsid w:val="003E20E1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3E20E1"/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link w:val="af1"/>
    <w:uiPriority w:val="34"/>
    <w:qFormat/>
    <w:rsid w:val="0042767B"/>
    <w:pPr>
      <w:suppressAutoHyphens w:val="0"/>
      <w:ind w:left="720"/>
      <w:contextualSpacing/>
      <w:jc w:val="both"/>
    </w:pPr>
    <w:rPr>
      <w:lang w:eastAsia="ru-RU"/>
    </w:rPr>
  </w:style>
  <w:style w:type="character" w:customStyle="1" w:styleId="af1">
    <w:name w:val="Абзац списка Знак"/>
    <w:link w:val="af0"/>
    <w:uiPriority w:val="34"/>
    <w:rsid w:val="004276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ypki@cris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ypki@cris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kypki@cris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Shirokova</dc:creator>
  <cp:keywords/>
  <dc:description/>
  <cp:lastModifiedBy>stelmakh</cp:lastModifiedBy>
  <cp:revision>74</cp:revision>
  <cp:lastPrinted>2014-05-23T10:08:00Z</cp:lastPrinted>
  <dcterms:created xsi:type="dcterms:W3CDTF">2012-09-24T12:26:00Z</dcterms:created>
  <dcterms:modified xsi:type="dcterms:W3CDTF">2014-05-23T10:09:00Z</dcterms:modified>
</cp:coreProperties>
</file>