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DF" w:rsidRPr="000112DF" w:rsidRDefault="000112DF" w:rsidP="000112DF">
      <w:pPr>
        <w:shd w:val="clear" w:color="auto" w:fill="FFFFFF"/>
        <w:ind w:firstLine="709"/>
        <w:jc w:val="center"/>
        <w:rPr>
          <w:b/>
          <w:bCs/>
          <w:caps/>
          <w:spacing w:val="-8"/>
          <w:sz w:val="26"/>
          <w:szCs w:val="26"/>
        </w:rPr>
      </w:pPr>
      <w:r w:rsidRPr="000112DF">
        <w:rPr>
          <w:b/>
          <w:bCs/>
          <w:caps/>
          <w:spacing w:val="-8"/>
          <w:sz w:val="26"/>
          <w:szCs w:val="26"/>
        </w:rPr>
        <w:t>Информационная карта документации запроса предложений</w:t>
      </w:r>
    </w:p>
    <w:p w:rsidR="00E32A1E" w:rsidRPr="00B87294" w:rsidRDefault="000112DF" w:rsidP="000112DF">
      <w:pPr>
        <w:jc w:val="center"/>
        <w:rPr>
          <w:b/>
        </w:rPr>
      </w:pPr>
      <w:r w:rsidRPr="00B87294">
        <w:rPr>
          <w:b/>
        </w:rPr>
        <w:t xml:space="preserve"> </w:t>
      </w:r>
      <w:r w:rsidR="00B87294" w:rsidRPr="00B87294">
        <w:rPr>
          <w:b/>
        </w:rPr>
        <w:t>(ИЗВЕЩЕНИЕ)</w:t>
      </w:r>
    </w:p>
    <w:p w:rsidR="00E32A1E" w:rsidRPr="00E32A1E" w:rsidRDefault="00E32A1E" w:rsidP="00E32A1E">
      <w:pPr>
        <w:suppressLineNumbers/>
        <w:spacing w:after="120"/>
        <w:ind w:firstLine="709"/>
      </w:pPr>
      <w:r w:rsidRPr="00E32A1E">
        <w:t xml:space="preserve">Следующая информация для конкретного </w:t>
      </w:r>
      <w:r w:rsidR="002D6B72">
        <w:t>запроса предложений</w:t>
      </w:r>
      <w:r w:rsidR="001E3495">
        <w:t xml:space="preserve"> изменяет и/или дополняе</w:t>
      </w:r>
      <w:r w:rsidRPr="00E32A1E">
        <w:t xml:space="preserve">т положения Части I. 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01"/>
        <w:gridCol w:w="6379"/>
      </w:tblGrid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1E" w:rsidRPr="00E32A1E" w:rsidRDefault="00E32A1E" w:rsidP="00860399">
            <w:pPr>
              <w:keepNext/>
              <w:suppressLineNumbers/>
              <w:jc w:val="center"/>
              <w:rPr>
                <w:b/>
              </w:rPr>
            </w:pPr>
            <w:r w:rsidRPr="00E32A1E">
              <w:rPr>
                <w:b/>
              </w:rPr>
              <w:t>№</w:t>
            </w:r>
          </w:p>
          <w:p w:rsidR="00E32A1E" w:rsidRPr="00E32A1E" w:rsidRDefault="00E32A1E" w:rsidP="00860399">
            <w:pPr>
              <w:keepNext/>
              <w:suppressLineNumbers/>
              <w:jc w:val="center"/>
            </w:pPr>
            <w:proofErr w:type="spellStart"/>
            <w:proofErr w:type="gramStart"/>
            <w:r w:rsidRPr="00E32A1E">
              <w:rPr>
                <w:b/>
              </w:rPr>
              <w:t>п</w:t>
            </w:r>
            <w:proofErr w:type="spellEnd"/>
            <w:proofErr w:type="gramEnd"/>
            <w:r w:rsidRPr="00E32A1E">
              <w:rPr>
                <w:b/>
              </w:rPr>
              <w:t>/</w:t>
            </w:r>
            <w:proofErr w:type="spellStart"/>
            <w:r w:rsidRPr="00E32A1E">
              <w:rPr>
                <w:b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1E" w:rsidRPr="00E32A1E" w:rsidRDefault="00E32A1E" w:rsidP="00860399">
            <w:pPr>
              <w:keepNext/>
              <w:suppressLineNumbers/>
              <w:jc w:val="center"/>
            </w:pPr>
            <w:r w:rsidRPr="00E32A1E">
              <w:rPr>
                <w:b/>
              </w:rPr>
              <w:t xml:space="preserve">Общие условия проведения </w:t>
            </w:r>
            <w:r w:rsidR="00D67185" w:rsidRPr="00D67185">
              <w:rPr>
                <w:b/>
              </w:rPr>
              <w:t>запрос</w:t>
            </w:r>
            <w:r w:rsidR="00D67185">
              <w:rPr>
                <w:b/>
              </w:rPr>
              <w:t>а</w:t>
            </w:r>
            <w:r w:rsidR="00D67185" w:rsidRPr="00D67185">
              <w:rPr>
                <w:b/>
              </w:rPr>
              <w:t xml:space="preserve"> предложений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1E" w:rsidRPr="00E32A1E" w:rsidRDefault="00E32A1E" w:rsidP="00860399">
            <w:pPr>
              <w:keepNext/>
              <w:suppressLineNumbers/>
              <w:jc w:val="center"/>
            </w:pPr>
            <w:r w:rsidRPr="00E32A1E">
              <w:rPr>
                <w:b/>
              </w:rPr>
              <w:t>Текст пояснений</w:t>
            </w:r>
          </w:p>
        </w:tc>
      </w:tr>
      <w:tr w:rsidR="00E32A1E" w:rsidRPr="00E32A1E" w:rsidTr="00E32A1E">
        <w:trPr>
          <w:trHeight w:val="1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Заказчик и контактная информация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E" w:rsidRPr="00E32A1E" w:rsidRDefault="00E32A1E" w:rsidP="00860399">
            <w:r w:rsidRPr="00E32A1E">
              <w:t>Федеральное государственное унитарное предприятие «Центральный научно-исследовательский институт конструкционных материалов «Прометей»  (далее - ФГУП «ЦНИИ КМ «Прометей»).</w:t>
            </w:r>
          </w:p>
          <w:p w:rsidR="00E32A1E" w:rsidRPr="00E32A1E" w:rsidRDefault="00E32A1E" w:rsidP="00860399">
            <w:pPr>
              <w:pStyle w:val="ConsNormal0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32A1E">
              <w:rPr>
                <w:rFonts w:ascii="Times New Roman" w:hAnsi="Times New Roman" w:cs="Times New Roman"/>
                <w:sz w:val="24"/>
                <w:szCs w:val="24"/>
              </w:rPr>
              <w:t>Адрес: 191015, Санкт-Пет</w:t>
            </w:r>
            <w:r w:rsidR="001122EA">
              <w:rPr>
                <w:rFonts w:ascii="Times New Roman" w:hAnsi="Times New Roman" w:cs="Times New Roman"/>
                <w:sz w:val="24"/>
                <w:szCs w:val="24"/>
              </w:rPr>
              <w:t>ербург, улица Шпалерная, д. 49.</w:t>
            </w:r>
          </w:p>
          <w:p w:rsidR="00E32A1E" w:rsidRDefault="00300DC5" w:rsidP="00860399">
            <w:pPr>
              <w:ind w:firstLine="35"/>
            </w:pPr>
            <w:r>
              <w:t>К</w:t>
            </w:r>
            <w:r w:rsidR="00E32A1E" w:rsidRPr="00E32A1E">
              <w:t xml:space="preserve">онтактное лицо за работу с проектом договора – </w:t>
            </w:r>
          </w:p>
          <w:p w:rsidR="00E32A1E" w:rsidRDefault="00E32A1E" w:rsidP="00860399">
            <w:pPr>
              <w:ind w:firstLine="35"/>
            </w:pPr>
            <w:r w:rsidRPr="00E32A1E">
              <w:t xml:space="preserve">Стельмах А.В. адрес эл. почты: </w:t>
            </w:r>
            <w:hyperlink r:id="rId7" w:history="1">
              <w:r w:rsidRPr="00E32A1E">
                <w:rPr>
                  <w:rStyle w:val="a6"/>
                </w:rPr>
                <w:t>zakypki@crism.ru</w:t>
              </w:r>
            </w:hyperlink>
            <w:r w:rsidRPr="00E32A1E">
              <w:t xml:space="preserve"> ; </w:t>
            </w:r>
          </w:p>
          <w:p w:rsidR="00E32A1E" w:rsidRDefault="00E32A1E" w:rsidP="00860399">
            <w:pPr>
              <w:ind w:firstLine="35"/>
            </w:pPr>
            <w:r w:rsidRPr="00E32A1E">
              <w:t>тел. (812) 335-58-64;</w:t>
            </w:r>
          </w:p>
          <w:p w:rsidR="00300DC5" w:rsidRDefault="00300DC5" w:rsidP="00860399">
            <w:pPr>
              <w:ind w:firstLine="35"/>
            </w:pPr>
            <w:r>
              <w:t>Ответственный работник Заказчика за</w:t>
            </w:r>
            <w:r w:rsidRPr="001F0CC8">
              <w:t xml:space="preserve"> разъяснение вопросов </w:t>
            </w:r>
            <w:r>
              <w:t xml:space="preserve">по </w:t>
            </w:r>
            <w:r w:rsidRPr="001F0CC8">
              <w:t>документации</w:t>
            </w:r>
            <w:r>
              <w:t xml:space="preserve"> о закупке</w:t>
            </w:r>
            <w:r w:rsidRPr="001F0CC8">
              <w:t>:</w:t>
            </w:r>
          </w:p>
          <w:p w:rsidR="00E32A1E" w:rsidRPr="00E32A1E" w:rsidRDefault="00300DC5" w:rsidP="00860399">
            <w:pPr>
              <w:ind w:firstLine="35"/>
            </w:pPr>
            <w:r>
              <w:t>Лебедева Надежда Валерьевна</w:t>
            </w:r>
            <w:r w:rsidRPr="0075528B">
              <w:t xml:space="preserve"> – </w:t>
            </w:r>
            <w:r>
              <w:t xml:space="preserve">начальник сектора; </w:t>
            </w:r>
            <w:r w:rsidRPr="001F0CC8">
              <w:t>адрес эл. почты:</w:t>
            </w:r>
            <w:r w:rsidRPr="0075528B">
              <w:t xml:space="preserve"> </w:t>
            </w:r>
            <w:hyperlink r:id="rId8" w:history="1">
              <w:r w:rsidRPr="007101A0">
                <w:rPr>
                  <w:rStyle w:val="a6"/>
                </w:rPr>
                <w:t>zakypki@crism.ru</w:t>
              </w:r>
            </w:hyperlink>
            <w:r w:rsidRPr="001F0CC8">
              <w:t xml:space="preserve">; тел. (812) </w:t>
            </w:r>
            <w:r>
              <w:t>335-58-46.</w:t>
            </w:r>
          </w:p>
        </w:tc>
      </w:tr>
      <w:tr w:rsidR="00E32A1E" w:rsidRPr="00E32A1E" w:rsidTr="00E32A1E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 xml:space="preserve">Предмет </w:t>
            </w:r>
            <w:r w:rsidR="000112DF">
              <w:t>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860399" w:rsidP="00860399">
            <w:pPr>
              <w:jc w:val="both"/>
            </w:pPr>
            <w:r>
              <w:t xml:space="preserve">поставка </w:t>
            </w:r>
            <w:r w:rsidRPr="00EA6207">
              <w:t xml:space="preserve">термостата охлаждающего </w:t>
            </w:r>
            <w:proofErr w:type="spellStart"/>
            <w:r w:rsidRPr="0056176E">
              <w:t>Lauda</w:t>
            </w:r>
            <w:proofErr w:type="spellEnd"/>
            <w:r w:rsidRPr="00EA6207">
              <w:t xml:space="preserve"> </w:t>
            </w:r>
            <w:proofErr w:type="spellStart"/>
            <w:r w:rsidRPr="00EA6207">
              <w:t>Proline</w:t>
            </w:r>
            <w:proofErr w:type="spellEnd"/>
            <w:r w:rsidRPr="00EA6207">
              <w:t xml:space="preserve"> RP 890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 xml:space="preserve">Место, условия </w:t>
            </w:r>
            <w:r w:rsidR="001122EA">
              <w:t>поставки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jc w:val="both"/>
            </w:pPr>
            <w:r w:rsidRPr="00E32A1E">
              <w:t xml:space="preserve">Место и условия </w:t>
            </w:r>
            <w:r w:rsidR="001122EA">
              <w:t>поставки Товара указаны в Техническом задании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Начальная (максимальная) цена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1F7A9E" w:rsidRDefault="00E32A1E" w:rsidP="00860399">
            <w:pPr>
              <w:ind w:firstLine="35"/>
              <w:jc w:val="both"/>
              <w:rPr>
                <w:color w:val="000000"/>
                <w:spacing w:val="-1"/>
              </w:rPr>
            </w:pPr>
            <w:r w:rsidRPr="00E32A1E">
              <w:t>Начальная (максимальн</w:t>
            </w:r>
            <w:r w:rsidR="001F7A9E">
              <w:t xml:space="preserve">ая) цена договора учитывает </w:t>
            </w:r>
            <w:r w:rsidR="001F7A9E" w:rsidRPr="00BC5E2A">
              <w:t xml:space="preserve"> все расходы Поставщика: </w:t>
            </w:r>
            <w:r w:rsidR="001F7A9E">
              <w:t xml:space="preserve">стоимость Товара, расходы на доставку, погрузо-разгрузочные работы, </w:t>
            </w:r>
            <w:r w:rsidR="00BA52A3">
              <w:t xml:space="preserve">монтаж, пуско-наладочные работы, обучение персонала, </w:t>
            </w:r>
            <w:r w:rsidR="001F7A9E" w:rsidRPr="00BC5E2A">
              <w:t>а так же предусмотренные законодательством Российской Федерации платежи</w:t>
            </w:r>
            <w:r w:rsidR="001F7A9E">
              <w:t xml:space="preserve"> </w:t>
            </w:r>
            <w:r w:rsidRPr="00E32A1E">
              <w:t>и пошлины, которые уплачиваются при исполнении договора, и составляет:</w:t>
            </w:r>
          </w:p>
          <w:p w:rsidR="00E32A1E" w:rsidRPr="00E32A1E" w:rsidRDefault="00860399" w:rsidP="00860399">
            <w:pPr>
              <w:jc w:val="both"/>
              <w:rPr>
                <w:b/>
              </w:rPr>
            </w:pPr>
            <w:r>
              <w:rPr>
                <w:b/>
              </w:rPr>
              <w:t>915 000</w:t>
            </w:r>
            <w:r w:rsidR="001122EA">
              <w:rPr>
                <w:b/>
              </w:rPr>
              <w:t>,00 рублей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Источник финансирования заказа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jc w:val="both"/>
            </w:pPr>
            <w:r w:rsidRPr="00E32A1E">
              <w:t xml:space="preserve">Собственные средства </w:t>
            </w:r>
            <w:r>
              <w:t>п</w:t>
            </w:r>
            <w:r w:rsidRPr="00E32A1E">
              <w:t>редприятия.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Форма, сроки и порядок оплаты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Сроки оплаты указаны в проекте договора настоящей документации.</w:t>
            </w:r>
          </w:p>
          <w:p w:rsidR="00E32A1E" w:rsidRPr="00E32A1E" w:rsidRDefault="00E32A1E" w:rsidP="00860399">
            <w:r w:rsidRPr="00E32A1E">
              <w:t>Форма оплаты – безналичный расчет.</w:t>
            </w:r>
          </w:p>
          <w:p w:rsidR="00860399" w:rsidRPr="00860399" w:rsidRDefault="00860399" w:rsidP="00860399">
            <w:pPr>
              <w:ind w:firstLine="35"/>
              <w:jc w:val="both"/>
              <w:rPr>
                <w:color w:val="000000"/>
                <w:highlight w:val="yellow"/>
              </w:rPr>
            </w:pPr>
            <w:r w:rsidRPr="00BA52A3">
              <w:t>Заказчик осуществляет расчеты с Поставщиком по б</w:t>
            </w:r>
            <w:r w:rsidRPr="00BA52A3">
              <w:rPr>
                <w:color w:val="000000"/>
              </w:rPr>
              <w:t>езналичному расчету в рублях, в следующем порядке: Заказчик в течение 5 (пяти) рабочих дней с момента подписания договора Сторонами перечисляет на расчетный счет поставщика 30 % - ную предоплату по договору на основании выставленного Поставщиком счета.</w:t>
            </w:r>
          </w:p>
          <w:p w:rsidR="00E32A1E" w:rsidRPr="00E32A1E" w:rsidRDefault="00860399" w:rsidP="00BA52A3">
            <w:pPr>
              <w:pStyle w:val="ad"/>
              <w:ind w:firstLine="35"/>
            </w:pPr>
            <w:r w:rsidRPr="00BA52A3">
              <w:rPr>
                <w:sz w:val="24"/>
              </w:rPr>
              <w:t xml:space="preserve">Оставшуюся сумму Заказчик выплачивает  Поставщику в течение 5 (пяти) рабочих дней с момента подписания Сторонами </w:t>
            </w:r>
            <w:r w:rsidR="00BA52A3" w:rsidRPr="00BA52A3">
              <w:rPr>
                <w:sz w:val="24"/>
              </w:rPr>
              <w:t>акта ввода в эксплуатацию Товара</w:t>
            </w:r>
            <w:r w:rsidRPr="00BA52A3">
              <w:rPr>
                <w:sz w:val="24"/>
              </w:rPr>
              <w:t xml:space="preserve"> на основании выставленного Поставщиком счета при наличии сертификатов соответствия Товара и иных необходимых документов, предусмотренных действующим законодательством.</w:t>
            </w:r>
            <w:r w:rsidRPr="00FD101C">
              <w:rPr>
                <w:sz w:val="24"/>
              </w:rPr>
              <w:t xml:space="preserve"> 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Краткая характеристика и перечень выполняемых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jc w:val="both"/>
            </w:pPr>
            <w:r w:rsidRPr="00E32A1E">
              <w:t>В соответствии с Техническим заданием документации о закупке и условиями, указанными в проекте договора.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Обязательные требования к участникам закупки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Участник закупки должен соответствовать требованиям, указанным в Части I</w:t>
            </w:r>
            <w:proofErr w:type="spellStart"/>
            <w:r w:rsidRPr="00E32A1E">
              <w:rPr>
                <w:lang w:val="en-US"/>
              </w:rPr>
              <w:t>I</w:t>
            </w:r>
            <w:proofErr w:type="spellEnd"/>
            <w:r w:rsidRPr="00E32A1E">
              <w:t xml:space="preserve"> настоящей документации.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3A13C7" w:rsidRDefault="001122EA" w:rsidP="00860399">
            <w:pPr>
              <w:jc w:val="both"/>
            </w:pPr>
            <w:r w:rsidRPr="003A13C7">
              <w:lastRenderedPageBreak/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3A13C7" w:rsidRDefault="00E32A1E" w:rsidP="00860399">
            <w:r w:rsidRPr="003A13C7">
              <w:t xml:space="preserve">Документы, входящие в состав заявки на участие в </w:t>
            </w:r>
            <w:r w:rsidR="003A13C7">
              <w:rPr>
                <w:iCs/>
              </w:rPr>
              <w:t>запросе</w:t>
            </w:r>
            <w:r w:rsidR="003A13C7" w:rsidRPr="00520EB5">
              <w:rPr>
                <w:iCs/>
              </w:rPr>
              <w:t xml:space="preserve"> предложений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ED" w:rsidRPr="003A13C7" w:rsidRDefault="00E32A1E" w:rsidP="00860399">
            <w:r w:rsidRPr="003A13C7">
              <w:t xml:space="preserve">Заявка на участие в </w:t>
            </w:r>
            <w:r w:rsidR="003A13C7">
              <w:rPr>
                <w:iCs/>
              </w:rPr>
              <w:t>запросе</w:t>
            </w:r>
            <w:r w:rsidR="003A13C7" w:rsidRPr="00520EB5">
              <w:rPr>
                <w:iCs/>
              </w:rPr>
              <w:t xml:space="preserve"> предложений</w:t>
            </w:r>
            <w:r w:rsidRPr="003A13C7">
              <w:t xml:space="preserve"> должна быть подготовлена по формам, представленным в Части III настоящей документации в соответствии с требованиями, установленными в п. 10 Части II настоящей документации.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jc w:val="both"/>
            </w:pPr>
            <w:r w:rsidRPr="00E32A1E">
              <w:t>1</w:t>
            </w:r>
            <w:r w:rsidR="001122EA">
              <w:t>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Порядок формирования цены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76" w:rsidRDefault="00E32A1E" w:rsidP="00860399">
            <w:r w:rsidRPr="00E32A1E">
              <w:t>Предлагаемая участником закупки цена договора не должна превышать начальную (максимальную) цену договора.</w:t>
            </w:r>
          </w:p>
          <w:p w:rsidR="00362676" w:rsidRPr="00580396" w:rsidRDefault="00362676" w:rsidP="00860399">
            <w:r w:rsidRPr="00580396">
              <w:t xml:space="preserve">Цена </w:t>
            </w:r>
            <w:r>
              <w:t>договора</w:t>
            </w:r>
            <w:r w:rsidRPr="00580396">
              <w:t xml:space="preserve"> </w:t>
            </w:r>
            <w:r w:rsidRPr="00C10F44">
              <w:t xml:space="preserve">устанавливается на основании результатов </w:t>
            </w:r>
            <w:r w:rsidR="003A13C7" w:rsidRPr="00520EB5">
              <w:rPr>
                <w:iCs/>
              </w:rPr>
              <w:t>запроса предложений</w:t>
            </w:r>
            <w:r w:rsidRPr="00C10F44">
              <w:t xml:space="preserve">, </w:t>
            </w:r>
            <w:r w:rsidRPr="00580396">
              <w:t>является твердой и не может изменяться в ходе его исполнения, за исключением случаев предусмотренных законодательством Российской Федерации.</w:t>
            </w:r>
          </w:p>
          <w:p w:rsidR="00E32A1E" w:rsidRDefault="00362676" w:rsidP="003045CF">
            <w:r w:rsidRPr="00580396">
              <w:t xml:space="preserve">Цена </w:t>
            </w:r>
            <w:r>
              <w:t>договора</w:t>
            </w:r>
            <w:r w:rsidRPr="00580396">
              <w:t xml:space="preserve"> формируется с учетом </w:t>
            </w:r>
            <w:r w:rsidR="009B30C9">
              <w:t xml:space="preserve">стоимость Товара, </w:t>
            </w:r>
            <w:r w:rsidR="003045CF">
              <w:t xml:space="preserve">доставки, погрузо-разгрузочных работ, монтажа, пуско-наладочных работ, обучения персонала Заказчика на территории Заказчика, </w:t>
            </w:r>
            <w:r w:rsidR="009B30C9" w:rsidRPr="00BC5E2A">
              <w:t>налог</w:t>
            </w:r>
            <w:r w:rsidR="009B30C9">
              <w:t>ов</w:t>
            </w:r>
            <w:r w:rsidR="009B30C9" w:rsidRPr="00BC5E2A">
              <w:t>,</w:t>
            </w:r>
            <w:r w:rsidR="009B30C9">
              <w:t xml:space="preserve"> а так же предусмотренных</w:t>
            </w:r>
            <w:r w:rsidR="009B30C9" w:rsidRPr="00BC5E2A">
              <w:t xml:space="preserve"> законодательством Российской Федерации платеж</w:t>
            </w:r>
            <w:r w:rsidR="009B30C9">
              <w:t>ей,</w:t>
            </w:r>
            <w:r w:rsidR="009B30C9" w:rsidRPr="00723C3F">
              <w:t xml:space="preserve"> </w:t>
            </w:r>
            <w:r w:rsidRPr="00723C3F">
              <w:t>расход</w:t>
            </w:r>
            <w:r w:rsidR="008F0942">
              <w:t>ов</w:t>
            </w:r>
            <w:r w:rsidRPr="00723C3F">
              <w:t xml:space="preserve"> </w:t>
            </w:r>
            <w:r w:rsidR="008F0942">
              <w:t>Поставщика</w:t>
            </w:r>
            <w:r w:rsidRPr="00723C3F">
              <w:t>, связанны</w:t>
            </w:r>
            <w:r w:rsidR="008F0942">
              <w:t>х</w:t>
            </w:r>
            <w:r w:rsidRPr="00723C3F">
              <w:t xml:space="preserve"> с исполнением обязательств по </w:t>
            </w:r>
            <w:r>
              <w:t>договору.</w:t>
            </w:r>
          </w:p>
          <w:p w:rsidR="003B4DB1" w:rsidRPr="00E32A1E" w:rsidRDefault="003B4DB1" w:rsidP="003045CF"/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jc w:val="both"/>
            </w:pPr>
            <w:r w:rsidRPr="00E32A1E">
              <w:t>1</w:t>
            </w:r>
            <w:r w:rsidR="008F0942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362676" w:rsidP="00860399">
            <w:r>
              <w:t>Форма заявки и т</w:t>
            </w:r>
            <w:r w:rsidR="00E32A1E" w:rsidRPr="00E32A1E">
              <w:t>ребования к оформлению</w:t>
            </w:r>
            <w:r>
              <w:t xml:space="preserve"> заявки</w:t>
            </w:r>
            <w:r w:rsidR="00E32A1E" w:rsidRPr="00E32A1E">
              <w:t xml:space="preserve"> на участие </w:t>
            </w:r>
            <w:r w:rsidR="000112DF">
              <w:t>в запросе предложений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Документы заявки на участие подаются Участником в письменном виде и оформляются следующим образом:</w:t>
            </w:r>
          </w:p>
          <w:p w:rsidR="00E32A1E" w:rsidRPr="00E32A1E" w:rsidRDefault="00E32A1E" w:rsidP="00860399">
            <w:r w:rsidRPr="00E32A1E">
              <w:t xml:space="preserve">Участник закупки должен подготовить один оригинальный экземпляр документов заявки на участие </w:t>
            </w:r>
            <w:r w:rsidR="000112DF">
              <w:t>в запросе предложений</w:t>
            </w:r>
            <w:r w:rsidRPr="00E32A1E">
              <w:t>.</w:t>
            </w:r>
          </w:p>
          <w:p w:rsidR="00E32A1E" w:rsidRPr="00E32A1E" w:rsidRDefault="00E32A1E" w:rsidP="00860399">
            <w:r w:rsidRPr="00E32A1E">
              <w:t xml:space="preserve">Экземпляр заявки на участие </w:t>
            </w:r>
            <w:r w:rsidR="000112DF">
              <w:t>в запросе предложений</w:t>
            </w:r>
            <w:r w:rsidR="000112DF" w:rsidRPr="00E32A1E">
              <w:t xml:space="preserve"> </w:t>
            </w:r>
            <w:r w:rsidRPr="00E32A1E">
              <w:t>запечатывается в конверт, на котором указывается на</w:t>
            </w:r>
            <w:r w:rsidR="008F0942">
              <w:t>именование</w:t>
            </w:r>
            <w:r w:rsidR="000112DF">
              <w:t xml:space="preserve"> запроса предложений</w:t>
            </w:r>
            <w:r w:rsidR="008F0942">
              <w:t xml:space="preserve">, </w:t>
            </w:r>
            <w:r w:rsidRPr="00E32A1E">
              <w:t xml:space="preserve"> на участие в котором подается данная заявка.</w:t>
            </w:r>
          </w:p>
          <w:p w:rsidR="00E32A1E" w:rsidRDefault="00E32A1E" w:rsidP="00860399">
            <w:pPr>
              <w:jc w:val="both"/>
            </w:pPr>
            <w:r w:rsidRPr="00E32A1E">
              <w:t>Если конверт не запечатан и не маркирован в соответствии с вышеуказанными требованиями, Заказчик не будет нести никакой ответственности в случае его потери или досрочного вскрытия.</w:t>
            </w:r>
            <w:r w:rsidR="00362676">
              <w:t xml:space="preserve"> </w:t>
            </w:r>
            <w:r w:rsidR="00362676" w:rsidRPr="00E32A1E">
              <w:t>Подача заявок в электронном виде не предусмотрена.</w:t>
            </w:r>
          </w:p>
          <w:p w:rsidR="003B4DB1" w:rsidRPr="00E32A1E" w:rsidRDefault="003B4DB1" w:rsidP="00860399">
            <w:pPr>
              <w:jc w:val="both"/>
            </w:pP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jc w:val="both"/>
            </w:pPr>
            <w:r w:rsidRPr="00E32A1E">
              <w:t>1</w:t>
            </w:r>
            <w:r w:rsidR="008F0942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rPr>
                <w:highlight w:val="yellow"/>
              </w:rPr>
            </w:pPr>
            <w:r w:rsidRPr="00E32A1E">
              <w:t>Дата начала и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Default="003A13C7" w:rsidP="00860399">
            <w:pPr>
              <w:tabs>
                <w:tab w:val="left" w:pos="9600"/>
              </w:tabs>
              <w:ind w:firstLine="35"/>
            </w:pPr>
            <w:r w:rsidRPr="000A4E50">
              <w:t xml:space="preserve">Любой участник </w:t>
            </w:r>
            <w:r>
              <w:t>закупки</w:t>
            </w:r>
            <w:r w:rsidRPr="000A4E50">
              <w:t xml:space="preserve"> вправе направить Заказчику запрос о разъяснении положений документации о закупке</w:t>
            </w:r>
            <w:r>
              <w:t xml:space="preserve"> в электронной форме или посредством факсимильной связи с момента опубликования извещения на сайте Заказчика или на Официальном сайте до дня окончания подачи заявок</w:t>
            </w:r>
            <w:r w:rsidRPr="000A4E50">
              <w:t xml:space="preserve">. </w:t>
            </w:r>
          </w:p>
          <w:p w:rsidR="003B4DB1" w:rsidRPr="0024569E" w:rsidRDefault="003B4DB1" w:rsidP="00860399">
            <w:pPr>
              <w:tabs>
                <w:tab w:val="left" w:pos="9600"/>
              </w:tabs>
              <w:ind w:firstLine="35"/>
            </w:pP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jc w:val="both"/>
            </w:pPr>
            <w:r w:rsidRPr="00E32A1E">
              <w:t>1</w:t>
            </w:r>
            <w:r w:rsidR="008F0942"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rPr>
                <w:highlight w:val="yellow"/>
              </w:rPr>
            </w:pPr>
            <w:r w:rsidRPr="00E32A1E">
              <w:t xml:space="preserve">Дата начала и дата окончания срока подачи заявок на участие в </w:t>
            </w:r>
            <w:r w:rsidR="003A13C7">
              <w:t>запросе предложений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CF" w:rsidRDefault="00E32A1E" w:rsidP="00860399">
            <w:r w:rsidRPr="00E32A1E">
              <w:t xml:space="preserve">Заявки на участие в </w:t>
            </w:r>
            <w:r w:rsidR="003A13C7">
              <w:t>запросе предложений</w:t>
            </w:r>
            <w:r w:rsidRPr="00E32A1E">
              <w:t xml:space="preserve"> должны быть поданы </w:t>
            </w:r>
            <w:r w:rsidRPr="0024569E">
              <w:t xml:space="preserve">с </w:t>
            </w:r>
            <w:r w:rsidR="00B66067">
              <w:t>11</w:t>
            </w:r>
            <w:r w:rsidR="002C524F">
              <w:t xml:space="preserve"> ч. </w:t>
            </w:r>
            <w:r w:rsidR="00B66067">
              <w:t>0</w:t>
            </w:r>
            <w:r w:rsidR="002C524F">
              <w:t>0 мин</w:t>
            </w:r>
            <w:r w:rsidR="002C524F" w:rsidRPr="00860399">
              <w:t xml:space="preserve">. </w:t>
            </w:r>
            <w:r w:rsidR="00860399" w:rsidRPr="003045CF">
              <w:t xml:space="preserve">« </w:t>
            </w:r>
            <w:r w:rsidR="00F10A3C" w:rsidRPr="003045CF">
              <w:t>18</w:t>
            </w:r>
            <w:r w:rsidR="00860399" w:rsidRPr="003045CF">
              <w:t xml:space="preserve"> » марта</w:t>
            </w:r>
            <w:r w:rsidR="002C524F" w:rsidRPr="003045CF">
              <w:t xml:space="preserve"> 201</w:t>
            </w:r>
            <w:r w:rsidR="00860399" w:rsidRPr="003045CF">
              <w:t>3</w:t>
            </w:r>
            <w:r w:rsidRPr="003045CF">
              <w:t xml:space="preserve"> года по </w:t>
            </w:r>
          </w:p>
          <w:p w:rsidR="00E32A1E" w:rsidRDefault="00860399" w:rsidP="00860399">
            <w:r w:rsidRPr="003045CF">
              <w:t xml:space="preserve">« </w:t>
            </w:r>
            <w:r w:rsidR="00F10A3C" w:rsidRPr="003045CF">
              <w:t>2</w:t>
            </w:r>
            <w:r w:rsidR="003045CF">
              <w:t>7</w:t>
            </w:r>
            <w:r w:rsidRPr="003045CF">
              <w:t xml:space="preserve"> »</w:t>
            </w:r>
            <w:r w:rsidR="002C524F" w:rsidRPr="003045CF">
              <w:t xml:space="preserve"> </w:t>
            </w:r>
            <w:r w:rsidRPr="003045CF">
              <w:t>марта</w:t>
            </w:r>
            <w:r w:rsidR="002772FE" w:rsidRPr="003045CF">
              <w:t xml:space="preserve"> 20</w:t>
            </w:r>
            <w:r w:rsidR="002C524F" w:rsidRPr="003045CF">
              <w:t>1</w:t>
            </w:r>
            <w:r w:rsidRPr="003045CF">
              <w:t>3</w:t>
            </w:r>
            <w:r w:rsidR="009B30C9" w:rsidRPr="003045CF">
              <w:t xml:space="preserve"> года до </w:t>
            </w:r>
            <w:r w:rsidR="002C524F" w:rsidRPr="003045CF">
              <w:t>11</w:t>
            </w:r>
            <w:r w:rsidR="009B30C9" w:rsidRPr="003045CF">
              <w:t xml:space="preserve"> </w:t>
            </w:r>
            <w:r w:rsidR="002772FE" w:rsidRPr="003045CF">
              <w:t>ч.</w:t>
            </w:r>
            <w:r w:rsidR="002C524F" w:rsidRPr="003045CF">
              <w:t xml:space="preserve"> 00</w:t>
            </w:r>
            <w:r w:rsidR="002772FE">
              <w:t xml:space="preserve"> мин.</w:t>
            </w:r>
            <w:r w:rsidR="00E32A1E" w:rsidRPr="00E32A1E">
              <w:t xml:space="preserve"> часов (время </w:t>
            </w:r>
            <w:r w:rsidR="002772FE">
              <w:t>московское</w:t>
            </w:r>
            <w:r w:rsidR="00E32A1E" w:rsidRPr="00E32A1E">
              <w:t xml:space="preserve">). </w:t>
            </w:r>
          </w:p>
          <w:p w:rsidR="002C524F" w:rsidRDefault="002C524F" w:rsidP="00860399">
            <w:pPr>
              <w:jc w:val="both"/>
            </w:pPr>
            <w:r>
              <w:rPr>
                <w:color w:val="000000"/>
              </w:rPr>
              <w:t xml:space="preserve">Заявки </w:t>
            </w:r>
            <w:r>
              <w:t xml:space="preserve">на участие в процедуре </w:t>
            </w:r>
            <w:r>
              <w:rPr>
                <w:color w:val="000000"/>
                <w:spacing w:val="14"/>
              </w:rPr>
              <w:t>должны быть доставлены по адресу</w:t>
            </w:r>
            <w:r>
              <w:rPr>
                <w:color w:val="000000"/>
              </w:rPr>
              <w:t xml:space="preserve">: 191015, Санкт-Петербург, улица Шпалерная, дом 49, </w:t>
            </w:r>
            <w:r>
              <w:rPr>
                <w:bCs/>
                <w:color w:val="000000"/>
                <w:spacing w:val="2"/>
              </w:rPr>
              <w:t>Федеральное государственное унитарное предприятие «Центральный научно-исследовательский институт конструкционных материалов «Прометей»</w:t>
            </w:r>
            <w:r>
              <w:rPr>
                <w:color w:val="000000"/>
              </w:rPr>
              <w:t xml:space="preserve">, </w:t>
            </w:r>
            <w:r>
              <w:t>отдел материально-технического снабжения, каб. 245,</w:t>
            </w:r>
          </w:p>
          <w:p w:rsidR="002C524F" w:rsidRPr="00E32A1E" w:rsidRDefault="002C524F" w:rsidP="00860399">
            <w:pPr>
              <w:jc w:val="both"/>
            </w:pPr>
            <w:r>
              <w:t xml:space="preserve"> тел. (812) 335-58-64, по рабочим дням с 8:30 до 17:00 (по пятницам до 16:00), обеденный перерыв с 12:00 до 13:00. </w:t>
            </w:r>
          </w:p>
          <w:p w:rsidR="00E32A1E" w:rsidRDefault="00E32A1E" w:rsidP="00860399">
            <w:pPr>
              <w:jc w:val="both"/>
            </w:pPr>
            <w:r w:rsidRPr="00E32A1E">
              <w:t xml:space="preserve">Подача заявок прекращается в день вскрытия конвертов с </w:t>
            </w:r>
            <w:r w:rsidRPr="00E32A1E">
              <w:lastRenderedPageBreak/>
              <w:t xml:space="preserve">заявками на участие в </w:t>
            </w:r>
            <w:r w:rsidR="003A13C7">
              <w:t>запросе предложений</w:t>
            </w:r>
            <w:r w:rsidRPr="00E32A1E">
              <w:t>.</w:t>
            </w:r>
          </w:p>
          <w:p w:rsidR="003045CF" w:rsidRDefault="003045CF" w:rsidP="00860399">
            <w:pPr>
              <w:jc w:val="both"/>
            </w:pPr>
          </w:p>
          <w:p w:rsidR="003045CF" w:rsidRPr="00E32A1E" w:rsidRDefault="003045CF" w:rsidP="00860399">
            <w:pPr>
              <w:jc w:val="both"/>
            </w:pP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jc w:val="both"/>
            </w:pPr>
            <w:r w:rsidRPr="00E32A1E">
              <w:lastRenderedPageBreak/>
              <w:t>1</w:t>
            </w:r>
            <w:r w:rsidR="008F0942"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rPr>
                <w:highlight w:val="yellow"/>
              </w:rPr>
            </w:pPr>
            <w:r w:rsidRPr="00E32A1E">
              <w:t xml:space="preserve">Место подачи заявок на участие в </w:t>
            </w:r>
            <w:r w:rsidR="003A13C7">
              <w:t>запросе предложений</w:t>
            </w:r>
            <w:r w:rsidRPr="00E32A1E">
              <w:t xml:space="preserve"> (адрес)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 xml:space="preserve">191015, Санкт-Петербург, улица Шпалерная, д. 49, </w:t>
            </w:r>
            <w:r w:rsidR="00362676">
              <w:t>каб. 245</w:t>
            </w:r>
            <w:r w:rsidR="00860399">
              <w:t xml:space="preserve"> </w:t>
            </w:r>
            <w:r w:rsidRPr="00E32A1E">
              <w:t xml:space="preserve">телефон / факс: (812) </w:t>
            </w:r>
            <w:r w:rsidR="002772FE">
              <w:t>335-58-64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pPr>
              <w:jc w:val="both"/>
            </w:pPr>
            <w:r w:rsidRPr="00E32A1E">
              <w:t>1</w:t>
            </w:r>
            <w:r w:rsidR="008F0942"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 xml:space="preserve">Обеспечение заявок на участие в </w:t>
            </w:r>
            <w:r w:rsidR="003A13C7">
              <w:t>запросе предложений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 xml:space="preserve">Не требуется </w:t>
            </w:r>
          </w:p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2772FE" w:rsidP="00860399">
            <w:pPr>
              <w:jc w:val="both"/>
            </w:pPr>
            <w:r>
              <w:t>1</w:t>
            </w:r>
            <w:r w:rsidR="008F0942"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 xml:space="preserve">Место, дата и время вскрытия конвертов с заявками на участие в </w:t>
            </w:r>
            <w:r w:rsidR="003A13C7">
              <w:t>запросе предложений</w:t>
            </w:r>
            <w:r w:rsidRPr="00E32A1E">
              <w:t xml:space="preserve">, место, дата и время рассмотрения заявок и подведения итогов на участие в </w:t>
            </w:r>
            <w:r w:rsidR="003A13C7">
              <w:t>запросе предложений</w:t>
            </w:r>
            <w:r w:rsidRPr="00E32A1E"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Место, дата и время вскрытия конвертов:</w:t>
            </w:r>
          </w:p>
          <w:p w:rsidR="00E32A1E" w:rsidRPr="003045CF" w:rsidRDefault="00860399" w:rsidP="00860399">
            <w:r w:rsidRPr="003045CF">
              <w:t>«</w:t>
            </w:r>
            <w:r w:rsidR="00F10A3C" w:rsidRPr="003045CF">
              <w:t>2</w:t>
            </w:r>
            <w:r w:rsidR="003045CF" w:rsidRPr="003045CF">
              <w:t>7</w:t>
            </w:r>
            <w:r w:rsidRPr="003045CF">
              <w:t>»</w:t>
            </w:r>
            <w:r w:rsidR="00AE693F" w:rsidRPr="003045CF">
              <w:t xml:space="preserve"> </w:t>
            </w:r>
            <w:r w:rsidRPr="003045CF">
              <w:t>марта</w:t>
            </w:r>
            <w:r w:rsidR="009B30C9" w:rsidRPr="003045CF">
              <w:t xml:space="preserve"> 20</w:t>
            </w:r>
            <w:r w:rsidR="00AE693F" w:rsidRPr="003045CF">
              <w:t>1</w:t>
            </w:r>
            <w:r w:rsidRPr="003045CF">
              <w:t>3</w:t>
            </w:r>
            <w:r w:rsidR="00E32A1E" w:rsidRPr="003045CF">
              <w:t xml:space="preserve"> года в </w:t>
            </w:r>
            <w:r w:rsidR="00AE693F" w:rsidRPr="003045CF">
              <w:t xml:space="preserve">11 </w:t>
            </w:r>
            <w:r w:rsidR="009B30C9" w:rsidRPr="003045CF">
              <w:t xml:space="preserve"> ч. </w:t>
            </w:r>
            <w:r w:rsidR="00AE693F" w:rsidRPr="003045CF">
              <w:t>00</w:t>
            </w:r>
            <w:r w:rsidR="009B30C9" w:rsidRPr="003045CF">
              <w:t xml:space="preserve"> мин.</w:t>
            </w:r>
            <w:r w:rsidR="00E32A1E" w:rsidRPr="003045CF">
              <w:t xml:space="preserve"> (время московское).</w:t>
            </w:r>
          </w:p>
          <w:p w:rsidR="00362676" w:rsidRPr="003045CF" w:rsidRDefault="00362676" w:rsidP="00860399">
            <w:r w:rsidRPr="003045CF">
              <w:t>Конверты с заявками</w:t>
            </w:r>
            <w:r w:rsidR="00E32A1E" w:rsidRPr="003045CF">
              <w:t xml:space="preserve"> на участие в конкурсе будут вскрываться по адресу: 191015, Санкт-Петербург, улица Шпалерная, д. 49, </w:t>
            </w:r>
            <w:r w:rsidR="002772FE" w:rsidRPr="003045CF">
              <w:t>каб.</w:t>
            </w:r>
            <w:r w:rsidR="00CF53ED" w:rsidRPr="003045CF">
              <w:t>339</w:t>
            </w:r>
            <w:r w:rsidR="009B30C9" w:rsidRPr="003045CF">
              <w:t>.</w:t>
            </w:r>
          </w:p>
          <w:p w:rsidR="00E32A1E" w:rsidRPr="003045CF" w:rsidRDefault="00E32A1E" w:rsidP="00860399">
            <w:r w:rsidRPr="003045CF">
              <w:t xml:space="preserve">Место и дата рассмотрения заявок на участие </w:t>
            </w:r>
            <w:r w:rsidR="003A13C7" w:rsidRPr="003045CF">
              <w:t>в запросе предложений</w:t>
            </w:r>
            <w:r w:rsidRPr="003045CF">
              <w:t xml:space="preserve"> и подведение итогов </w:t>
            </w:r>
            <w:r w:rsidR="003A13C7" w:rsidRPr="003045CF">
              <w:t>запроса предложений</w:t>
            </w:r>
            <w:r w:rsidRPr="003045CF">
              <w:t>:</w:t>
            </w:r>
          </w:p>
          <w:p w:rsidR="00E32A1E" w:rsidRPr="003045CF" w:rsidRDefault="00E32A1E" w:rsidP="00860399">
            <w:r w:rsidRPr="003045CF">
              <w:t xml:space="preserve">Заявки на участие в </w:t>
            </w:r>
            <w:r w:rsidR="003A13C7" w:rsidRPr="003045CF">
              <w:t>запросе предложений</w:t>
            </w:r>
            <w:r w:rsidRPr="003045CF">
              <w:t xml:space="preserve"> будут рассматриваться </w:t>
            </w:r>
            <w:r w:rsidR="00860399" w:rsidRPr="003045CF">
              <w:t>«</w:t>
            </w:r>
            <w:r w:rsidR="00F10A3C" w:rsidRPr="003045CF">
              <w:t>2</w:t>
            </w:r>
            <w:r w:rsidR="003045CF" w:rsidRPr="003045CF">
              <w:t>9</w:t>
            </w:r>
            <w:r w:rsidR="00860399" w:rsidRPr="003045CF">
              <w:t>»</w:t>
            </w:r>
            <w:r w:rsidR="005435F2" w:rsidRPr="003045CF">
              <w:t xml:space="preserve"> </w:t>
            </w:r>
            <w:r w:rsidR="00860399" w:rsidRPr="003045CF">
              <w:t>марта</w:t>
            </w:r>
            <w:r w:rsidR="005435F2" w:rsidRPr="003045CF">
              <w:t xml:space="preserve"> </w:t>
            </w:r>
            <w:r w:rsidR="009B30C9" w:rsidRPr="003045CF">
              <w:t>20</w:t>
            </w:r>
            <w:r w:rsidR="005435F2" w:rsidRPr="003045CF">
              <w:t>1</w:t>
            </w:r>
            <w:r w:rsidR="00860399" w:rsidRPr="003045CF">
              <w:t>3</w:t>
            </w:r>
            <w:r w:rsidR="005435F2" w:rsidRPr="003045CF">
              <w:t xml:space="preserve"> </w:t>
            </w:r>
            <w:r w:rsidRPr="003045CF">
              <w:t xml:space="preserve">г. по адресу: 191015, Санкт-Петербург, улица Шпалерная, д. 49, </w:t>
            </w:r>
            <w:r w:rsidR="002772FE" w:rsidRPr="003045CF">
              <w:t>каб.</w:t>
            </w:r>
            <w:r w:rsidR="00CF53ED" w:rsidRPr="003045CF">
              <w:t>339</w:t>
            </w:r>
          </w:p>
          <w:p w:rsidR="00E32A1E" w:rsidRPr="003045CF" w:rsidRDefault="00E32A1E" w:rsidP="00860399">
            <w:r w:rsidRPr="003045CF">
              <w:t>Итоги конкурса будут подводиться</w:t>
            </w:r>
            <w:r w:rsidR="002772FE" w:rsidRPr="003045CF">
              <w:t xml:space="preserve"> </w:t>
            </w:r>
            <w:r w:rsidR="00860399" w:rsidRPr="003045CF">
              <w:t>«</w:t>
            </w:r>
            <w:r w:rsidR="00F10A3C" w:rsidRPr="003045CF">
              <w:t>29</w:t>
            </w:r>
            <w:r w:rsidR="00860399" w:rsidRPr="003045CF">
              <w:t>»</w:t>
            </w:r>
            <w:r w:rsidR="005435F2" w:rsidRPr="003045CF">
              <w:t xml:space="preserve"> </w:t>
            </w:r>
            <w:r w:rsidR="00860399" w:rsidRPr="003045CF">
              <w:t>марта</w:t>
            </w:r>
            <w:r w:rsidR="005435F2" w:rsidRPr="003045CF">
              <w:t xml:space="preserve"> </w:t>
            </w:r>
            <w:r w:rsidRPr="003045CF">
              <w:t>20</w:t>
            </w:r>
            <w:r w:rsidR="005435F2" w:rsidRPr="003045CF">
              <w:t>1</w:t>
            </w:r>
            <w:r w:rsidR="00860399" w:rsidRPr="003045CF">
              <w:t>3</w:t>
            </w:r>
            <w:r w:rsidRPr="003045CF">
              <w:t xml:space="preserve"> года</w:t>
            </w:r>
            <w:r w:rsidR="005435F2" w:rsidRPr="003045CF">
              <w:t xml:space="preserve"> в 11 час. 00 мин.</w:t>
            </w:r>
            <w:r w:rsidRPr="003045CF">
              <w:t xml:space="preserve"> по адресу: 191015, Санкт-Петербург, улица Шпалерная, д. 49</w:t>
            </w:r>
            <w:r w:rsidR="002772FE" w:rsidRPr="003045CF">
              <w:t>, каб.</w:t>
            </w:r>
            <w:r w:rsidR="00362676" w:rsidRPr="003045CF">
              <w:t xml:space="preserve"> </w:t>
            </w:r>
            <w:r w:rsidR="00CF53ED" w:rsidRPr="003045CF">
              <w:t>339</w:t>
            </w:r>
            <w:r w:rsidR="003849D2" w:rsidRPr="003045CF">
              <w:t>.</w:t>
            </w:r>
          </w:p>
          <w:p w:rsidR="00E32A1E" w:rsidRPr="00E32A1E" w:rsidRDefault="00E32A1E" w:rsidP="00860399">
            <w:pPr>
              <w:jc w:val="both"/>
            </w:pPr>
            <w:r w:rsidRPr="003045CF">
              <w:t xml:space="preserve">Участникам </w:t>
            </w:r>
            <w:r w:rsidR="003A13C7" w:rsidRPr="003045CF">
              <w:t>запроса предложений</w:t>
            </w:r>
            <w:r w:rsidRPr="003045CF">
              <w:t xml:space="preserve"> и их</w:t>
            </w:r>
            <w:r w:rsidRPr="00E32A1E">
              <w:t xml:space="preserve"> предст</w:t>
            </w:r>
            <w:r w:rsidR="00860399">
              <w:t xml:space="preserve">авителям необходимо заранее (за </w:t>
            </w:r>
            <w:r w:rsidR="002772FE">
              <w:t>2</w:t>
            </w:r>
            <w:r w:rsidRPr="00E32A1E">
              <w:t xml:space="preserve"> рабочих дня) письменно сообщить Заказчику о своем намерении присутствовать на процедуре вскрытия конвертов с заявками на участие в </w:t>
            </w:r>
            <w:r w:rsidR="003A13C7">
              <w:t>запросе предложений</w:t>
            </w:r>
            <w:r w:rsidRPr="00E32A1E">
              <w:t xml:space="preserve"> для оформления пропуска.</w:t>
            </w:r>
          </w:p>
        </w:tc>
      </w:tr>
      <w:tr w:rsidR="00E32A1E" w:rsidRPr="00E32A1E" w:rsidTr="003B4DB1">
        <w:trPr>
          <w:trHeight w:val="7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362676" w:rsidP="00860399">
            <w:pPr>
              <w:jc w:val="both"/>
            </w:pPr>
            <w:r>
              <w:t>1</w:t>
            </w:r>
            <w:r w:rsidR="004E3A02"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 xml:space="preserve">Критерии и порядок оценки заявок на участие в </w:t>
            </w:r>
            <w:r w:rsidR="003A13C7">
              <w:t>запросе предложений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Default="00E32A1E" w:rsidP="00860399">
            <w:r w:rsidRPr="00E32A1E">
              <w:t xml:space="preserve">Критерии и порядок оценки заявок на участие в </w:t>
            </w:r>
            <w:r w:rsidR="003A13C7">
              <w:t>запросе предложений</w:t>
            </w:r>
            <w:r w:rsidR="002772FE">
              <w:t xml:space="preserve"> установлен в статье 16 Ч</w:t>
            </w:r>
            <w:r w:rsidRPr="00E32A1E">
              <w:t xml:space="preserve">асти </w:t>
            </w:r>
            <w:r w:rsidRPr="00E32A1E">
              <w:rPr>
                <w:lang w:val="en-US"/>
              </w:rPr>
              <w:t>II</w:t>
            </w:r>
            <w:r w:rsidRPr="00E32A1E">
              <w:t xml:space="preserve"> документации о закупке.</w:t>
            </w:r>
          </w:p>
          <w:p w:rsidR="003B4DB1" w:rsidRDefault="003B4DB1" w:rsidP="00860399"/>
          <w:tbl>
            <w:tblPr>
              <w:tblpPr w:leftFromText="180" w:rightFromText="180" w:vertAnchor="text" w:horzAnchor="margin" w:tblpX="-9" w:tblpY="10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144"/>
              <w:gridCol w:w="3529"/>
              <w:gridCol w:w="1351"/>
            </w:tblGrid>
            <w:tr w:rsidR="006B02C1" w:rsidRPr="006B02C1" w:rsidTr="0095704C">
              <w:trPr>
                <w:trHeight w:hRule="exact" w:val="687"/>
              </w:trPr>
              <w:tc>
                <w:tcPr>
                  <w:tcW w:w="1144" w:type="dxa"/>
                  <w:vAlign w:val="center"/>
                </w:tcPr>
                <w:p w:rsidR="006B02C1" w:rsidRPr="006B02C1" w:rsidRDefault="006B02C1" w:rsidP="006B02C1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6B02C1">
                    <w:rPr>
                      <w:b/>
                      <w:color w:val="000000"/>
                      <w:sz w:val="22"/>
                      <w:szCs w:val="22"/>
                    </w:rPr>
                    <w:t>№</w:t>
                  </w:r>
                </w:p>
                <w:p w:rsidR="006B02C1" w:rsidRPr="006B02C1" w:rsidRDefault="006B02C1" w:rsidP="006B02C1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6B02C1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B02C1">
                    <w:rPr>
                      <w:b/>
                      <w:color w:val="000000"/>
                      <w:spacing w:val="-1"/>
                      <w:sz w:val="22"/>
                      <w:szCs w:val="22"/>
                    </w:rPr>
                    <w:t>критерия</w:t>
                  </w:r>
                </w:p>
              </w:tc>
              <w:tc>
                <w:tcPr>
                  <w:tcW w:w="3529" w:type="dxa"/>
                  <w:vAlign w:val="center"/>
                </w:tcPr>
                <w:p w:rsidR="006B02C1" w:rsidRPr="006B02C1" w:rsidRDefault="006B02C1" w:rsidP="006B02C1">
                  <w:pPr>
                    <w:pStyle w:val="6"/>
                    <w:jc w:val="center"/>
                    <w:rPr>
                      <w:b/>
                      <w:bCs/>
                      <w:i w:val="0"/>
                      <w:color w:val="000000"/>
                      <w:sz w:val="22"/>
                      <w:szCs w:val="22"/>
                    </w:rPr>
                  </w:pPr>
                  <w:r w:rsidRPr="006B02C1">
                    <w:rPr>
                      <w:b/>
                      <w:bCs/>
                      <w:i w:val="0"/>
                      <w:color w:val="000000"/>
                      <w:sz w:val="22"/>
                      <w:szCs w:val="22"/>
                    </w:rPr>
                    <w:t>Наименование критерия</w:t>
                  </w:r>
                </w:p>
              </w:tc>
              <w:tc>
                <w:tcPr>
                  <w:tcW w:w="1351" w:type="dxa"/>
                  <w:vAlign w:val="center"/>
                </w:tcPr>
                <w:p w:rsidR="006B02C1" w:rsidRPr="006B02C1" w:rsidRDefault="006B02C1" w:rsidP="006B02C1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6B02C1">
                    <w:rPr>
                      <w:b/>
                      <w:color w:val="000000"/>
                      <w:spacing w:val="-7"/>
                      <w:sz w:val="22"/>
                      <w:szCs w:val="22"/>
                    </w:rPr>
                    <w:t xml:space="preserve">Значимость </w:t>
                  </w:r>
                  <w:r w:rsidRPr="006B02C1">
                    <w:rPr>
                      <w:b/>
                      <w:color w:val="000000"/>
                      <w:spacing w:val="-6"/>
                      <w:sz w:val="22"/>
                      <w:szCs w:val="22"/>
                    </w:rPr>
                    <w:t>критерия, %</w:t>
                  </w:r>
                </w:p>
              </w:tc>
            </w:tr>
            <w:tr w:rsidR="006B02C1" w:rsidRPr="006B02C1" w:rsidTr="0095704C">
              <w:trPr>
                <w:trHeight w:hRule="exact" w:val="1013"/>
              </w:trPr>
              <w:tc>
                <w:tcPr>
                  <w:tcW w:w="1144" w:type="dxa"/>
                  <w:vAlign w:val="center"/>
                </w:tcPr>
                <w:p w:rsidR="006B02C1" w:rsidRPr="006B02C1" w:rsidRDefault="006B02C1" w:rsidP="006B02C1">
                  <w:pPr>
                    <w:shd w:val="clear" w:color="auto" w:fill="FFFFFF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B02C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29" w:type="dxa"/>
                  <w:vAlign w:val="center"/>
                </w:tcPr>
                <w:p w:rsidR="006B02C1" w:rsidRPr="006B02C1" w:rsidRDefault="006B02C1" w:rsidP="006B02C1">
                  <w:pPr>
                    <w:shd w:val="clear" w:color="auto" w:fill="FFFFFF"/>
                    <w:rPr>
                      <w:color w:val="000000"/>
                      <w:spacing w:val="-5"/>
                      <w:sz w:val="22"/>
                      <w:szCs w:val="22"/>
                    </w:rPr>
                  </w:pPr>
                  <w:r w:rsidRPr="006B02C1">
                    <w:rPr>
                      <w:color w:val="000000"/>
                      <w:spacing w:val="-5"/>
                      <w:sz w:val="22"/>
                      <w:szCs w:val="22"/>
                    </w:rPr>
                    <w:t>Цена договора</w:t>
                  </w:r>
                </w:p>
                <w:p w:rsidR="006B02C1" w:rsidRPr="006B02C1" w:rsidRDefault="006B02C1" w:rsidP="006B02C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B02C1">
                    <w:rPr>
                      <w:sz w:val="22"/>
                      <w:szCs w:val="22"/>
                    </w:rPr>
                    <w:t>Начальная (максимальная) цена договора - 915 000,00 рублей</w:t>
                  </w:r>
                </w:p>
              </w:tc>
              <w:tc>
                <w:tcPr>
                  <w:tcW w:w="1351" w:type="dxa"/>
                  <w:vAlign w:val="center"/>
                </w:tcPr>
                <w:p w:rsidR="006B02C1" w:rsidRPr="006B02C1" w:rsidRDefault="00C4510E" w:rsidP="006B02C1">
                  <w:pPr>
                    <w:shd w:val="clear" w:color="auto" w:fill="FFFFFF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  <w:r w:rsidR="006B02C1" w:rsidRPr="006B02C1">
                    <w:rPr>
                      <w:color w:val="000000"/>
                      <w:sz w:val="22"/>
                      <w:szCs w:val="22"/>
                    </w:rPr>
                    <w:t>0%</w:t>
                  </w:r>
                </w:p>
              </w:tc>
            </w:tr>
            <w:tr w:rsidR="006B02C1" w:rsidRPr="006B02C1" w:rsidTr="0095704C">
              <w:trPr>
                <w:trHeight w:hRule="exact" w:val="3409"/>
              </w:trPr>
              <w:tc>
                <w:tcPr>
                  <w:tcW w:w="1144" w:type="dxa"/>
                  <w:vAlign w:val="center"/>
                </w:tcPr>
                <w:p w:rsidR="006B02C1" w:rsidRPr="006B02C1" w:rsidRDefault="006B02C1" w:rsidP="006B02C1">
                  <w:pPr>
                    <w:shd w:val="clear" w:color="auto" w:fill="FFFFFF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B02C1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29" w:type="dxa"/>
                  <w:vAlign w:val="center"/>
                </w:tcPr>
                <w:p w:rsidR="006B02C1" w:rsidRPr="006B02C1" w:rsidRDefault="006B02C1" w:rsidP="006B02C1">
                  <w:pPr>
                    <w:rPr>
                      <w:sz w:val="22"/>
                      <w:szCs w:val="22"/>
                    </w:rPr>
                  </w:pPr>
                  <w:r w:rsidRPr="006B02C1">
                    <w:rPr>
                      <w:sz w:val="22"/>
                      <w:szCs w:val="22"/>
                    </w:rPr>
                    <w:t>Срок предоставления гарантийного обслуживания сверх гарантийного срока, установленного производителем Товара, с момента ввода в эксплуатацию Товара.</w:t>
                  </w:r>
                </w:p>
                <w:p w:rsidR="006B02C1" w:rsidRPr="006B02C1" w:rsidRDefault="006B02C1" w:rsidP="006B02C1">
                  <w:pPr>
                    <w:rPr>
                      <w:sz w:val="22"/>
                      <w:szCs w:val="22"/>
                    </w:rPr>
                  </w:pPr>
                  <w:r w:rsidRPr="006B02C1">
                    <w:rPr>
                      <w:sz w:val="22"/>
                      <w:szCs w:val="22"/>
                    </w:rPr>
                    <w:t>Минимальный срок предоставления гарантийного обслуживания сверх гарантийного срока, установленного производителем Товара, с момента ввода в эксплуатацию Товара – 0 месяцев.</w:t>
                  </w:r>
                </w:p>
                <w:p w:rsidR="006B02C1" w:rsidRPr="006B02C1" w:rsidRDefault="006B02C1" w:rsidP="006B02C1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6B02C1" w:rsidRPr="006B02C1" w:rsidRDefault="00851EE6" w:rsidP="006B02C1">
                  <w:pPr>
                    <w:shd w:val="clear" w:color="auto" w:fill="FFFFFF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6B02C1" w:rsidRPr="006B02C1">
                    <w:rPr>
                      <w:color w:val="000000"/>
                      <w:sz w:val="22"/>
                      <w:szCs w:val="22"/>
                    </w:rPr>
                    <w:t>0%</w:t>
                  </w:r>
                </w:p>
              </w:tc>
            </w:tr>
            <w:tr w:rsidR="006B02C1" w:rsidRPr="006B02C1" w:rsidTr="0095704C">
              <w:trPr>
                <w:trHeight w:hRule="exact" w:val="439"/>
              </w:trPr>
              <w:tc>
                <w:tcPr>
                  <w:tcW w:w="4673" w:type="dxa"/>
                  <w:gridSpan w:val="2"/>
                  <w:vAlign w:val="center"/>
                </w:tcPr>
                <w:p w:rsidR="006B02C1" w:rsidRPr="006B02C1" w:rsidRDefault="006B02C1" w:rsidP="006B02C1">
                  <w:pPr>
                    <w:pStyle w:val="af"/>
                    <w:spacing w:line="240" w:lineRule="auto"/>
                    <w:ind w:left="59"/>
                    <w:jc w:val="right"/>
                    <w:rPr>
                      <w:sz w:val="22"/>
                      <w:szCs w:val="22"/>
                    </w:rPr>
                  </w:pPr>
                  <w:r w:rsidRPr="006B02C1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351" w:type="dxa"/>
                  <w:vAlign w:val="center"/>
                </w:tcPr>
                <w:p w:rsidR="006B02C1" w:rsidRPr="006B02C1" w:rsidRDefault="006B02C1" w:rsidP="006B02C1">
                  <w:pPr>
                    <w:shd w:val="clear" w:color="auto" w:fill="FFFFFF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B02C1">
                    <w:rPr>
                      <w:color w:val="000000"/>
                      <w:sz w:val="22"/>
                      <w:szCs w:val="22"/>
                    </w:rPr>
                    <w:t>100%</w:t>
                  </w:r>
                </w:p>
              </w:tc>
            </w:tr>
          </w:tbl>
          <w:p w:rsidR="006B02C1" w:rsidRDefault="006B02C1" w:rsidP="00860399"/>
          <w:p w:rsidR="003B4DB1" w:rsidRPr="00E32A1E" w:rsidRDefault="003B4DB1" w:rsidP="00860399"/>
        </w:tc>
      </w:tr>
      <w:tr w:rsidR="00E32A1E" w:rsidRPr="00E32A1E" w:rsidTr="00E32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CF53ED" w:rsidP="00860399">
            <w:pPr>
              <w:jc w:val="both"/>
            </w:pPr>
            <w:r>
              <w:lastRenderedPageBreak/>
              <w:t>1</w:t>
            </w:r>
            <w:r w:rsidR="004E3A02"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860399">
            <w:r w:rsidRPr="00E32A1E">
              <w:t>Срок заключения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2772FE" w:rsidRDefault="00E32A1E" w:rsidP="00860399">
            <w:pPr>
              <w:jc w:val="both"/>
            </w:pPr>
            <w:proofErr w:type="gramStart"/>
            <w:r w:rsidRPr="002772FE">
              <w:t xml:space="preserve">Договор между победителем </w:t>
            </w:r>
            <w:r w:rsidR="003A13C7">
              <w:t>запроса предложений</w:t>
            </w:r>
            <w:r w:rsidRPr="002772FE">
              <w:t xml:space="preserve"> (единственным участником конкурса) и Заказчиком должен быть подписан не ранее, чем через </w:t>
            </w:r>
            <w:r w:rsidR="00D7462A">
              <w:t>2</w:t>
            </w:r>
            <w:r w:rsidRPr="002772FE">
              <w:t xml:space="preserve"> (</w:t>
            </w:r>
            <w:r w:rsidR="00D7462A">
              <w:t>два</w:t>
            </w:r>
            <w:r w:rsidRPr="002772FE">
              <w:t>) дн</w:t>
            </w:r>
            <w:r w:rsidR="00D7462A">
              <w:t>я</w:t>
            </w:r>
            <w:r w:rsidRPr="002772FE">
              <w:t xml:space="preserve">, но не позднее </w:t>
            </w:r>
            <w:r w:rsidR="00D7462A">
              <w:t>7</w:t>
            </w:r>
            <w:r w:rsidRPr="002772FE">
              <w:t xml:space="preserve"> (</w:t>
            </w:r>
            <w:r w:rsidR="00D7462A">
              <w:t>семи</w:t>
            </w:r>
            <w:r w:rsidRPr="002772FE">
              <w:t>) дней со дня размещения на официальном сайте</w:t>
            </w:r>
            <w:r w:rsidR="002772FE">
              <w:t xml:space="preserve"> и (или) сайте Заказчика</w:t>
            </w:r>
            <w:r w:rsidRPr="002772FE">
              <w:t xml:space="preserve"> протокола оценки и сопоставления заявок на участие в </w:t>
            </w:r>
            <w:r w:rsidR="00564C82">
              <w:t>запросе предложений</w:t>
            </w:r>
            <w:r w:rsidRPr="002772FE">
              <w:t xml:space="preserve"> (или протокола рассмотрения заяв</w:t>
            </w:r>
            <w:r w:rsidR="00B53F7A">
              <w:t>к</w:t>
            </w:r>
            <w:r w:rsidR="00362676">
              <w:t>и</w:t>
            </w:r>
            <w:r w:rsidRPr="002772FE">
              <w:t xml:space="preserve">, если только один участник </w:t>
            </w:r>
            <w:r w:rsidR="00B53F7A">
              <w:t>закупки</w:t>
            </w:r>
            <w:r w:rsidRPr="002772FE">
              <w:t xml:space="preserve"> будет признан участником </w:t>
            </w:r>
            <w:r w:rsidR="00564C82">
              <w:t>запроса предложений</w:t>
            </w:r>
            <w:r w:rsidRPr="002772FE">
              <w:t>).</w:t>
            </w:r>
            <w:proofErr w:type="gramEnd"/>
          </w:p>
        </w:tc>
      </w:tr>
    </w:tbl>
    <w:p w:rsidR="00E32A1E" w:rsidRPr="00E32A1E" w:rsidRDefault="00E32A1E" w:rsidP="00E32A1E"/>
    <w:p w:rsidR="00E32A1E" w:rsidRPr="00E32A1E" w:rsidRDefault="00E32A1E" w:rsidP="00E32A1E"/>
    <w:p w:rsidR="008A7653" w:rsidRDefault="008A7653"/>
    <w:p w:rsidR="00362676" w:rsidRPr="00E32A1E" w:rsidRDefault="00362676"/>
    <w:sectPr w:rsidR="00362676" w:rsidRPr="00E32A1E" w:rsidSect="00E32A1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93F" w:rsidRDefault="00AE693F" w:rsidP="00E32A1E">
      <w:r>
        <w:separator/>
      </w:r>
    </w:p>
  </w:endnote>
  <w:endnote w:type="continuationSeparator" w:id="0">
    <w:p w:rsidR="00AE693F" w:rsidRDefault="00AE693F" w:rsidP="00E32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93F" w:rsidRDefault="00AE693F" w:rsidP="00E32A1E">
      <w:r>
        <w:separator/>
      </w:r>
    </w:p>
  </w:footnote>
  <w:footnote w:type="continuationSeparator" w:id="0">
    <w:p w:rsidR="00AE693F" w:rsidRDefault="00AE693F" w:rsidP="00E32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7240"/>
    <w:multiLevelType w:val="hybridMultilevel"/>
    <w:tmpl w:val="8AA20B9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A1E"/>
    <w:rsid w:val="000112DF"/>
    <w:rsid w:val="00043C32"/>
    <w:rsid w:val="0005198F"/>
    <w:rsid w:val="0007090A"/>
    <w:rsid w:val="0008433F"/>
    <w:rsid w:val="000A4A5E"/>
    <w:rsid w:val="001122EA"/>
    <w:rsid w:val="00132BB5"/>
    <w:rsid w:val="001732D4"/>
    <w:rsid w:val="001E3495"/>
    <w:rsid w:val="001F7A9E"/>
    <w:rsid w:val="00214362"/>
    <w:rsid w:val="0024569E"/>
    <w:rsid w:val="002772FE"/>
    <w:rsid w:val="002C524F"/>
    <w:rsid w:val="002C62B4"/>
    <w:rsid w:val="002D6B72"/>
    <w:rsid w:val="00300DC5"/>
    <w:rsid w:val="003045CF"/>
    <w:rsid w:val="00322E58"/>
    <w:rsid w:val="00323348"/>
    <w:rsid w:val="0033457C"/>
    <w:rsid w:val="00361811"/>
    <w:rsid w:val="00362676"/>
    <w:rsid w:val="003849D2"/>
    <w:rsid w:val="003A13C7"/>
    <w:rsid w:val="003B4DB1"/>
    <w:rsid w:val="00424196"/>
    <w:rsid w:val="004C4CFA"/>
    <w:rsid w:val="004D31E0"/>
    <w:rsid w:val="004E3904"/>
    <w:rsid w:val="004E3A02"/>
    <w:rsid w:val="005435F2"/>
    <w:rsid w:val="00564C82"/>
    <w:rsid w:val="00586B48"/>
    <w:rsid w:val="00594BD6"/>
    <w:rsid w:val="005D1A68"/>
    <w:rsid w:val="005E1BC4"/>
    <w:rsid w:val="00663E7A"/>
    <w:rsid w:val="00672CB8"/>
    <w:rsid w:val="006B02C1"/>
    <w:rsid w:val="006F346A"/>
    <w:rsid w:val="007A7ADA"/>
    <w:rsid w:val="007B3B1B"/>
    <w:rsid w:val="007C535D"/>
    <w:rsid w:val="00851EE6"/>
    <w:rsid w:val="00860399"/>
    <w:rsid w:val="00865E35"/>
    <w:rsid w:val="00883938"/>
    <w:rsid w:val="008A7653"/>
    <w:rsid w:val="008F0942"/>
    <w:rsid w:val="008F6C39"/>
    <w:rsid w:val="0095704C"/>
    <w:rsid w:val="00982623"/>
    <w:rsid w:val="009B30C9"/>
    <w:rsid w:val="009C5417"/>
    <w:rsid w:val="00A26840"/>
    <w:rsid w:val="00AE693F"/>
    <w:rsid w:val="00B53F7A"/>
    <w:rsid w:val="00B66067"/>
    <w:rsid w:val="00B859B9"/>
    <w:rsid w:val="00B87294"/>
    <w:rsid w:val="00BA52A3"/>
    <w:rsid w:val="00BC3EE8"/>
    <w:rsid w:val="00C04147"/>
    <w:rsid w:val="00C4510E"/>
    <w:rsid w:val="00C73DDC"/>
    <w:rsid w:val="00CD56DE"/>
    <w:rsid w:val="00CF53ED"/>
    <w:rsid w:val="00D67185"/>
    <w:rsid w:val="00D7462A"/>
    <w:rsid w:val="00E327AC"/>
    <w:rsid w:val="00E32A1E"/>
    <w:rsid w:val="00E33238"/>
    <w:rsid w:val="00E5369E"/>
    <w:rsid w:val="00F10A3C"/>
    <w:rsid w:val="00F66CC7"/>
    <w:rsid w:val="00F876DD"/>
    <w:rsid w:val="00FC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qFormat/>
    <w:rsid w:val="00672C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2C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2C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C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2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2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672CB8"/>
    <w:pPr>
      <w:keepNext/>
      <w:widowControl w:val="0"/>
      <w:tabs>
        <w:tab w:val="left" w:pos="0"/>
        <w:tab w:val="right" w:pos="9498"/>
      </w:tabs>
      <w:ind w:right="139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rsid w:val="00672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CB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CB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2CB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2CB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72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72CB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72CB8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672CB8"/>
    <w:rPr>
      <w:b/>
      <w:bCs/>
    </w:rPr>
  </w:style>
  <w:style w:type="character" w:styleId="a6">
    <w:name w:val="Hyperlink"/>
    <w:unhideWhenUsed/>
    <w:rsid w:val="00E32A1E"/>
    <w:rPr>
      <w:color w:val="0000FF"/>
      <w:u w:val="single"/>
    </w:rPr>
  </w:style>
  <w:style w:type="paragraph" w:styleId="a7">
    <w:name w:val="Normal (Web)"/>
    <w:basedOn w:val="a"/>
    <w:semiHidden/>
    <w:unhideWhenUsed/>
    <w:rsid w:val="00E32A1E"/>
    <w:pPr>
      <w:spacing w:after="280"/>
    </w:pPr>
    <w:rPr>
      <w:rFonts w:ascii="Verdana" w:hAnsi="Verdana"/>
      <w:sz w:val="22"/>
      <w:szCs w:val="22"/>
    </w:rPr>
  </w:style>
  <w:style w:type="paragraph" w:styleId="a8">
    <w:name w:val="footnote text"/>
    <w:basedOn w:val="a"/>
    <w:link w:val="a9"/>
    <w:semiHidden/>
    <w:unhideWhenUsed/>
    <w:rsid w:val="00E32A1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32A1E"/>
    <w:rPr>
      <w:rFonts w:ascii="Times New Roman" w:eastAsia="Times New Roman" w:hAnsi="Times New Roman"/>
      <w:lang w:eastAsia="ar-SA"/>
    </w:rPr>
  </w:style>
  <w:style w:type="character" w:customStyle="1" w:styleId="ConsNormal">
    <w:name w:val="ConsNormal Знак"/>
    <w:link w:val="ConsNormal0"/>
    <w:locked/>
    <w:rsid w:val="00E32A1E"/>
    <w:rPr>
      <w:rFonts w:ascii="Arial" w:eastAsia="Arial" w:hAnsi="Arial" w:cs="Arial"/>
      <w:lang w:eastAsia="ar-SA"/>
    </w:rPr>
  </w:style>
  <w:style w:type="paragraph" w:customStyle="1" w:styleId="ConsNormal0">
    <w:name w:val="ConsNormal"/>
    <w:link w:val="ConsNormal"/>
    <w:rsid w:val="00E32A1E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">
    <w:name w:val="Без интервала1"/>
    <w:rsid w:val="00E32A1E"/>
    <w:pPr>
      <w:suppressAutoHyphens/>
      <w:spacing w:line="100" w:lineRule="atLeast"/>
    </w:pPr>
    <w:rPr>
      <w:rFonts w:eastAsia="Droid Sans" w:cs="Calibri"/>
      <w:kern w:val="2"/>
      <w:sz w:val="22"/>
      <w:szCs w:val="22"/>
    </w:rPr>
  </w:style>
  <w:style w:type="character" w:styleId="aa">
    <w:name w:val="footnote reference"/>
    <w:semiHidden/>
    <w:unhideWhenUsed/>
    <w:rsid w:val="00E32A1E"/>
    <w:rPr>
      <w:vertAlign w:val="superscript"/>
    </w:rPr>
  </w:style>
  <w:style w:type="paragraph" w:customStyle="1" w:styleId="ConsPlusNormal">
    <w:name w:val="ConsPlusNormal"/>
    <w:rsid w:val="003626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1E34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3495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 Indent"/>
    <w:basedOn w:val="a"/>
    <w:link w:val="ae"/>
    <w:rsid w:val="00860399"/>
    <w:pPr>
      <w:suppressAutoHyphens w:val="0"/>
      <w:ind w:firstLine="540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60399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B02C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f">
    <w:name w:val="List Number"/>
    <w:basedOn w:val="a"/>
    <w:uiPriority w:val="99"/>
    <w:rsid w:val="006B02C1"/>
    <w:pPr>
      <w:suppressAutoHyphens w:val="0"/>
      <w:autoSpaceDE w:val="0"/>
      <w:autoSpaceDN w:val="0"/>
      <w:spacing w:before="60" w:line="360" w:lineRule="auto"/>
      <w:jc w:val="both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ypki@cris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ypki@cris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Shirokova</dc:creator>
  <cp:lastModifiedBy>Shirokova</cp:lastModifiedBy>
  <cp:revision>25</cp:revision>
  <cp:lastPrinted>2012-12-18T11:38:00Z</cp:lastPrinted>
  <dcterms:created xsi:type="dcterms:W3CDTF">2012-12-17T11:04:00Z</dcterms:created>
  <dcterms:modified xsi:type="dcterms:W3CDTF">2013-03-15T13:46:00Z</dcterms:modified>
</cp:coreProperties>
</file>