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4E" w:rsidRPr="006222A7" w:rsidRDefault="00C23F4E" w:rsidP="00C23F4E">
      <w:pPr>
        <w:pStyle w:val="a4"/>
        <w:spacing w:line="240" w:lineRule="atLeast"/>
        <w:ind w:left="6237" w:firstLine="0"/>
        <w:jc w:val="right"/>
        <w:rPr>
          <w:sz w:val="20"/>
          <w:szCs w:val="20"/>
        </w:rPr>
      </w:pPr>
      <w:r w:rsidRPr="006222A7">
        <w:rPr>
          <w:sz w:val="20"/>
          <w:szCs w:val="20"/>
        </w:rPr>
        <w:t xml:space="preserve">Приложение № 1 к извещению    </w:t>
      </w:r>
    </w:p>
    <w:p w:rsidR="00C23F4E" w:rsidRPr="006222A7" w:rsidRDefault="00C23F4E" w:rsidP="00C23F4E">
      <w:pPr>
        <w:pStyle w:val="a4"/>
        <w:spacing w:line="240" w:lineRule="atLeast"/>
        <w:ind w:firstLine="0"/>
        <w:rPr>
          <w:sz w:val="24"/>
        </w:rPr>
      </w:pPr>
    </w:p>
    <w:p w:rsidR="00C23F4E" w:rsidRPr="006222A7" w:rsidRDefault="00C23F4E" w:rsidP="00622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C47" w:rsidRPr="00AE0C47" w:rsidRDefault="00AE0C47" w:rsidP="00AE0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C47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AE0C47" w:rsidRPr="00AE0C47" w:rsidRDefault="00AE0C47" w:rsidP="00AE0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C47">
        <w:rPr>
          <w:rFonts w:ascii="Times New Roman" w:hAnsi="Times New Roman" w:cs="Times New Roman"/>
          <w:b/>
          <w:sz w:val="24"/>
          <w:szCs w:val="24"/>
        </w:rPr>
        <w:t>на поставку смолы эпоксидной ЭД-20</w:t>
      </w:r>
    </w:p>
    <w:p w:rsidR="00AE0C47" w:rsidRPr="00AE0C47" w:rsidRDefault="00AE0C47" w:rsidP="00AE0C47">
      <w:pPr>
        <w:pStyle w:val="a4"/>
        <w:ind w:left="540" w:firstLine="0"/>
        <w:jc w:val="center"/>
        <w:rPr>
          <w:b/>
          <w:sz w:val="24"/>
        </w:rPr>
      </w:pPr>
    </w:p>
    <w:p w:rsidR="00AE0C47" w:rsidRPr="00AE0C47" w:rsidRDefault="00AE0C47" w:rsidP="00AE0C47">
      <w:pPr>
        <w:pStyle w:val="a4"/>
        <w:ind w:left="540" w:firstLine="0"/>
        <w:jc w:val="center"/>
        <w:rPr>
          <w:b/>
          <w:sz w:val="24"/>
        </w:rPr>
      </w:pPr>
      <w:r w:rsidRPr="00AE0C47">
        <w:rPr>
          <w:b/>
          <w:sz w:val="24"/>
        </w:rPr>
        <w:t xml:space="preserve">1. Заказчик </w:t>
      </w:r>
    </w:p>
    <w:p w:rsidR="00AE0C47" w:rsidRPr="00AE0C47" w:rsidRDefault="00AE0C47" w:rsidP="00AE0C47">
      <w:pPr>
        <w:pStyle w:val="a4"/>
        <w:ind w:left="900" w:firstLine="0"/>
        <w:rPr>
          <w:b/>
          <w:sz w:val="24"/>
        </w:rPr>
      </w:pPr>
    </w:p>
    <w:p w:rsidR="00AE0C47" w:rsidRPr="00AE0C47" w:rsidRDefault="00AE0C47" w:rsidP="00AE0C47">
      <w:pPr>
        <w:pStyle w:val="a4"/>
        <w:rPr>
          <w:sz w:val="24"/>
        </w:rPr>
      </w:pPr>
      <w:r w:rsidRPr="00AE0C47">
        <w:rPr>
          <w:b/>
          <w:sz w:val="24"/>
        </w:rPr>
        <w:t>Заказчик:</w:t>
      </w:r>
      <w:r w:rsidRPr="00AE0C47">
        <w:rPr>
          <w:sz w:val="24"/>
        </w:rPr>
        <w:t xml:space="preserve"> Федеральное государственное унитарное предприятие «Центральный научно-исследовательский институт конструкционных материалов «Прометей»</w:t>
      </w:r>
    </w:p>
    <w:p w:rsidR="00AE0C47" w:rsidRPr="00AE0C47" w:rsidRDefault="00AE0C47" w:rsidP="00AE0C47">
      <w:pPr>
        <w:pStyle w:val="a4"/>
        <w:rPr>
          <w:sz w:val="24"/>
        </w:rPr>
      </w:pPr>
      <w:r w:rsidRPr="00AE0C47">
        <w:rPr>
          <w:b/>
          <w:sz w:val="24"/>
        </w:rPr>
        <w:t>Цель:</w:t>
      </w:r>
      <w:r w:rsidRPr="00AE0C47">
        <w:rPr>
          <w:sz w:val="24"/>
        </w:rPr>
        <w:t xml:space="preserve"> Для выполнения работ по договорам № 11/530610, № 11/530611, № 11790050 </w:t>
      </w:r>
      <w:proofErr w:type="gramStart"/>
      <w:r w:rsidRPr="00AE0C47">
        <w:rPr>
          <w:sz w:val="24"/>
        </w:rPr>
        <w:t>предназначена</w:t>
      </w:r>
      <w:proofErr w:type="gramEnd"/>
      <w:r w:rsidRPr="00AE0C47">
        <w:rPr>
          <w:sz w:val="24"/>
        </w:rPr>
        <w:t xml:space="preserve"> для применения в заливочных и пропиточных компаундах, клеях, герметиках и в качестве связующего.</w:t>
      </w:r>
    </w:p>
    <w:p w:rsidR="00AE0C47" w:rsidRPr="00AE0C47" w:rsidRDefault="00AE0C47" w:rsidP="00AE0C47">
      <w:pPr>
        <w:pStyle w:val="a4"/>
        <w:rPr>
          <w:sz w:val="24"/>
        </w:rPr>
      </w:pPr>
    </w:p>
    <w:p w:rsidR="00AE0C47" w:rsidRPr="00AE0C47" w:rsidRDefault="00AE0C47" w:rsidP="00AE0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C47" w:rsidRPr="00AE0C47" w:rsidRDefault="00AE0C47" w:rsidP="00AE0C4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C47">
        <w:rPr>
          <w:rFonts w:ascii="Times New Roman" w:hAnsi="Times New Roman" w:cs="Times New Roman"/>
          <w:b/>
          <w:sz w:val="24"/>
          <w:szCs w:val="24"/>
        </w:rPr>
        <w:t>2. Место, условия и сроки поставки Товара</w:t>
      </w:r>
    </w:p>
    <w:p w:rsidR="00AE0C47" w:rsidRPr="00AE0C47" w:rsidRDefault="00AE0C47" w:rsidP="00AE0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CD3" w:rsidRPr="00A97CD3" w:rsidRDefault="00AE0C47" w:rsidP="00A97C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CD3">
        <w:rPr>
          <w:rFonts w:ascii="Times New Roman" w:hAnsi="Times New Roman" w:cs="Times New Roman"/>
          <w:sz w:val="24"/>
          <w:szCs w:val="24"/>
        </w:rPr>
        <w:t xml:space="preserve">2.1. </w:t>
      </w:r>
      <w:r w:rsidR="00A97CD3" w:rsidRPr="00A97CD3">
        <w:rPr>
          <w:rFonts w:ascii="Times New Roman" w:hAnsi="Times New Roman" w:cs="Times New Roman"/>
          <w:sz w:val="24"/>
          <w:szCs w:val="24"/>
        </w:rPr>
        <w:t>Заказчик самостоятельно вывозит Товара со склада Поставщика</w:t>
      </w:r>
      <w:r w:rsidR="00E64D42" w:rsidRPr="00E64D42">
        <w:rPr>
          <w:sz w:val="24"/>
          <w:szCs w:val="24"/>
        </w:rPr>
        <w:t xml:space="preserve"> </w:t>
      </w:r>
      <w:r w:rsidR="00E64D42" w:rsidRPr="00E64D42">
        <w:rPr>
          <w:rFonts w:ascii="Times New Roman" w:hAnsi="Times New Roman" w:cs="Times New Roman"/>
          <w:sz w:val="24"/>
          <w:szCs w:val="24"/>
        </w:rPr>
        <w:t>расположенного в Санкт-Петербурге и Ленинградской области</w:t>
      </w:r>
      <w:r w:rsidR="00A97CD3" w:rsidRPr="00A97CD3">
        <w:rPr>
          <w:rFonts w:ascii="Times New Roman" w:hAnsi="Times New Roman" w:cs="Times New Roman"/>
          <w:sz w:val="24"/>
          <w:szCs w:val="24"/>
        </w:rPr>
        <w:t xml:space="preserve"> с использованием собственного транспорта не позднее 14 (четырнадцати) рабочих дней с момента получения от Поставщика уведомления от готовности Товара к отгрузке.</w:t>
      </w:r>
    </w:p>
    <w:p w:rsidR="00A97CD3" w:rsidRPr="00A97CD3" w:rsidRDefault="00A97CD3" w:rsidP="00A97CD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CD3">
        <w:rPr>
          <w:rFonts w:ascii="Times New Roman" w:hAnsi="Times New Roman" w:cs="Times New Roman"/>
          <w:sz w:val="24"/>
          <w:szCs w:val="24"/>
        </w:rPr>
        <w:t>2.2. Погрузочные работы Товара на складе Поставщика на транспорт Заказчика осуществляются силами и за счет средств Поставщика без дополнительной платы.</w:t>
      </w:r>
    </w:p>
    <w:p w:rsidR="00A97CD3" w:rsidRPr="00A97CD3" w:rsidRDefault="00A97CD3" w:rsidP="00A97C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CD3">
        <w:rPr>
          <w:rFonts w:ascii="Times New Roman" w:hAnsi="Times New Roman" w:cs="Times New Roman"/>
          <w:sz w:val="24"/>
          <w:szCs w:val="24"/>
        </w:rPr>
        <w:t xml:space="preserve">2.3. По физико-химическим показателям и свойствам смола эпоксидная ЭД-20 должна соответствовать ГОСТ 10587-84 с </w:t>
      </w:r>
      <w:proofErr w:type="spellStart"/>
      <w:r w:rsidRPr="00A97CD3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A97CD3">
        <w:rPr>
          <w:rFonts w:ascii="Times New Roman" w:hAnsi="Times New Roman" w:cs="Times New Roman"/>
          <w:sz w:val="24"/>
          <w:szCs w:val="24"/>
        </w:rPr>
        <w:t>. 1 сорт высший.</w:t>
      </w:r>
    </w:p>
    <w:p w:rsidR="00A97CD3" w:rsidRPr="00A97CD3" w:rsidRDefault="00A97CD3" w:rsidP="00A97C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CD3">
        <w:rPr>
          <w:rFonts w:ascii="Times New Roman" w:hAnsi="Times New Roman" w:cs="Times New Roman"/>
          <w:sz w:val="24"/>
          <w:szCs w:val="24"/>
        </w:rPr>
        <w:t>2.4.  Заказчик производит оплату за фактически поставленный Товар в течение 7 (семи) рабочих дней с момента подписания товарной накладной по унифицированной форме ТОРГ-12 утвержденной постановлением Госкомстата России от 25.12.1998 г. №132, на основании выставленного Поставщиком счета.</w:t>
      </w:r>
    </w:p>
    <w:p w:rsidR="00A97CD3" w:rsidRPr="00A97CD3" w:rsidRDefault="00A97CD3" w:rsidP="00A97CD3">
      <w:pPr>
        <w:pStyle w:val="Style6"/>
        <w:tabs>
          <w:tab w:val="num" w:pos="540"/>
          <w:tab w:val="left" w:pos="1080"/>
        </w:tabs>
        <w:spacing w:line="240" w:lineRule="auto"/>
        <w:ind w:firstLine="539"/>
      </w:pPr>
      <w:r w:rsidRPr="00A97CD3">
        <w:t>2.5. Поставщик обязан известить Заказчика по телефону или факсу об отгрузке  Товара не позднее, чем за 1 (один) рабочий день.</w:t>
      </w:r>
    </w:p>
    <w:p w:rsidR="00A97CD3" w:rsidRDefault="00A97CD3" w:rsidP="00AE0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C47" w:rsidRPr="00AE0C47" w:rsidRDefault="00AE0C47" w:rsidP="00AE0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C47">
        <w:rPr>
          <w:rFonts w:ascii="Times New Roman" w:hAnsi="Times New Roman" w:cs="Times New Roman"/>
          <w:b/>
          <w:sz w:val="24"/>
          <w:szCs w:val="24"/>
        </w:rPr>
        <w:t>3. Требования к качеству и безопасности Товара</w:t>
      </w:r>
    </w:p>
    <w:p w:rsidR="00AE0C47" w:rsidRPr="00AE0C47" w:rsidRDefault="00AE0C47" w:rsidP="00AE0C47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AE0C47" w:rsidRPr="00AE0C47" w:rsidRDefault="00AE0C47" w:rsidP="00AE0C4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222739"/>
          <w:sz w:val="24"/>
          <w:szCs w:val="24"/>
        </w:rPr>
      </w:pPr>
      <w:r w:rsidRPr="00AE0C47"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Pr="00AE0C47">
        <w:rPr>
          <w:rFonts w:ascii="Times New Roman" w:hAnsi="Times New Roman" w:cs="Times New Roman"/>
          <w:color w:val="222739"/>
          <w:sz w:val="24"/>
          <w:szCs w:val="24"/>
        </w:rPr>
        <w:t xml:space="preserve">Качество поставляемого Товара должно соответствовать требованиям действующего законодательства РФ, </w:t>
      </w:r>
      <w:r w:rsidRPr="00AE0C47">
        <w:rPr>
          <w:rFonts w:ascii="Times New Roman" w:hAnsi="Times New Roman" w:cs="Times New Roman"/>
          <w:color w:val="000000"/>
          <w:sz w:val="24"/>
          <w:szCs w:val="24"/>
        </w:rPr>
        <w:t xml:space="preserve">а также Товар должен </w:t>
      </w:r>
      <w:r w:rsidRPr="00AE0C47">
        <w:rPr>
          <w:rFonts w:ascii="Times New Roman" w:hAnsi="Times New Roman" w:cs="Times New Roman"/>
          <w:color w:val="222739"/>
          <w:sz w:val="24"/>
          <w:szCs w:val="24"/>
        </w:rPr>
        <w:t>иметь необходимые сертификаты соответствия, качества, безопасности и т.п.</w:t>
      </w:r>
    </w:p>
    <w:p w:rsidR="00AE0C47" w:rsidRPr="00AE0C47" w:rsidRDefault="00AE0C47" w:rsidP="00AE0C4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C47">
        <w:rPr>
          <w:rFonts w:ascii="Times New Roman" w:hAnsi="Times New Roman" w:cs="Times New Roman"/>
          <w:sz w:val="24"/>
          <w:szCs w:val="24"/>
        </w:rPr>
        <w:t xml:space="preserve">3.2. Весь поставляемый Товар по качеству должен соответствовать ГОСТ 10587 с </w:t>
      </w:r>
      <w:proofErr w:type="spellStart"/>
      <w:r w:rsidRPr="00AE0C47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AE0C47">
        <w:rPr>
          <w:rFonts w:ascii="Times New Roman" w:hAnsi="Times New Roman" w:cs="Times New Roman"/>
          <w:sz w:val="24"/>
          <w:szCs w:val="24"/>
        </w:rPr>
        <w:t>. 1 и соответствовать всем требованиям и характеристикам, изложенным в настоящем Техническом задании.</w:t>
      </w:r>
    </w:p>
    <w:p w:rsidR="00AE0C47" w:rsidRPr="00AE0C47" w:rsidRDefault="00AE0C47" w:rsidP="00AE0C4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222739"/>
          <w:sz w:val="24"/>
          <w:szCs w:val="24"/>
        </w:rPr>
      </w:pPr>
      <w:r w:rsidRPr="00AE0C47">
        <w:rPr>
          <w:rFonts w:ascii="Times New Roman" w:hAnsi="Times New Roman" w:cs="Times New Roman"/>
          <w:sz w:val="24"/>
          <w:szCs w:val="24"/>
        </w:rPr>
        <w:t xml:space="preserve">3.3. Весь поставляемый Товар должен быть новым, то есть не </w:t>
      </w:r>
      <w:proofErr w:type="gramStart"/>
      <w:r w:rsidRPr="00AE0C47">
        <w:rPr>
          <w:rFonts w:ascii="Times New Roman" w:hAnsi="Times New Roman" w:cs="Times New Roman"/>
          <w:sz w:val="24"/>
          <w:szCs w:val="24"/>
        </w:rPr>
        <w:t>бывшем</w:t>
      </w:r>
      <w:proofErr w:type="gramEnd"/>
      <w:r w:rsidRPr="00AE0C47">
        <w:rPr>
          <w:rFonts w:ascii="Times New Roman" w:hAnsi="Times New Roman" w:cs="Times New Roman"/>
          <w:sz w:val="24"/>
          <w:szCs w:val="24"/>
        </w:rPr>
        <w:t xml:space="preserve"> в эксплуатации, не восстановленным из восстановленных компонентов, и обеспечивать предусмотренную производителем функциональность.</w:t>
      </w:r>
    </w:p>
    <w:p w:rsidR="00AE0C47" w:rsidRPr="00AE0C47" w:rsidRDefault="00AE0C47" w:rsidP="00AE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C47">
        <w:rPr>
          <w:rFonts w:ascii="Times New Roman" w:hAnsi="Times New Roman" w:cs="Times New Roman"/>
          <w:sz w:val="24"/>
          <w:szCs w:val="24"/>
        </w:rPr>
        <w:t>3.4. Весь поставляемый Товар должен соответствовать характеристикам, указанным в п. 5 настоящего Технического задания, а также требованиям и нормам действующего законодательства Российской Федерации.</w:t>
      </w:r>
    </w:p>
    <w:p w:rsidR="00AE0C47" w:rsidRPr="00AE0C47" w:rsidRDefault="00AE0C47" w:rsidP="00AE0C47">
      <w:pPr>
        <w:shd w:val="clear" w:color="auto" w:fill="FFFFFF"/>
        <w:tabs>
          <w:tab w:val="left" w:pos="178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0C47">
        <w:rPr>
          <w:rFonts w:ascii="Times New Roman" w:hAnsi="Times New Roman" w:cs="Times New Roman"/>
          <w:sz w:val="24"/>
          <w:szCs w:val="24"/>
        </w:rPr>
        <w:t xml:space="preserve">  3.5. Товар должен быть безопасным в процессе использования, хранения, транспортировки и утилизации, в соответствии с законодательством Российской Федерации. </w:t>
      </w:r>
    </w:p>
    <w:p w:rsidR="00AE0C47" w:rsidRDefault="00AE0C47" w:rsidP="00AE0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CD3" w:rsidRDefault="00A97CD3" w:rsidP="00AE0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CD3" w:rsidRDefault="00A97CD3" w:rsidP="00AE0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C47" w:rsidRPr="00AE0C47" w:rsidRDefault="00AE0C47" w:rsidP="00AE0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C47">
        <w:rPr>
          <w:rFonts w:ascii="Times New Roman" w:hAnsi="Times New Roman" w:cs="Times New Roman"/>
          <w:b/>
          <w:sz w:val="24"/>
          <w:szCs w:val="24"/>
        </w:rPr>
        <w:lastRenderedPageBreak/>
        <w:t>4. Требования к упаковке Товара.</w:t>
      </w:r>
    </w:p>
    <w:p w:rsidR="00AE0C47" w:rsidRPr="00AE0C47" w:rsidRDefault="00AE0C47" w:rsidP="00AE0C47">
      <w:pPr>
        <w:pStyle w:val="a4"/>
        <w:rPr>
          <w:sz w:val="24"/>
        </w:rPr>
      </w:pPr>
    </w:p>
    <w:p w:rsidR="00AE0C47" w:rsidRPr="00AE0C47" w:rsidRDefault="00AE0C47" w:rsidP="00AE0C47">
      <w:pPr>
        <w:pStyle w:val="a4"/>
        <w:ind w:firstLine="709"/>
        <w:rPr>
          <w:sz w:val="24"/>
        </w:rPr>
      </w:pPr>
      <w:r w:rsidRPr="00AE0C47">
        <w:rPr>
          <w:sz w:val="24"/>
        </w:rPr>
        <w:t xml:space="preserve">4.1. Фасовка – барабаны стальные оцинкованные для химических продуктов по ГОСТ 5044-79. Масса продукта в барабанах не более 55 кг. При согласовании с </w:t>
      </w:r>
      <w:r w:rsidR="00B60447">
        <w:rPr>
          <w:sz w:val="24"/>
        </w:rPr>
        <w:t>Заказчиком</w:t>
      </w:r>
      <w:r w:rsidRPr="00AE0C47">
        <w:rPr>
          <w:sz w:val="24"/>
        </w:rPr>
        <w:t xml:space="preserve">  допускается розлив в другую тару.</w:t>
      </w:r>
    </w:p>
    <w:p w:rsidR="00AE0C47" w:rsidRPr="00AE0C47" w:rsidRDefault="00AE0C47" w:rsidP="00AE0C47">
      <w:pPr>
        <w:pStyle w:val="a4"/>
        <w:ind w:firstLine="709"/>
        <w:rPr>
          <w:sz w:val="24"/>
        </w:rPr>
      </w:pPr>
      <w:r w:rsidRPr="00AE0C47">
        <w:rPr>
          <w:sz w:val="24"/>
        </w:rPr>
        <w:t>4.2. На каждую единицу тары наносят  этикетку со следующими данными:</w:t>
      </w:r>
    </w:p>
    <w:p w:rsidR="00AE0C47" w:rsidRPr="00AE0C47" w:rsidRDefault="00AE0C47" w:rsidP="00AE0C47">
      <w:pPr>
        <w:pStyle w:val="a4"/>
        <w:rPr>
          <w:sz w:val="24"/>
        </w:rPr>
      </w:pPr>
      <w:r w:rsidRPr="00AE0C47">
        <w:rPr>
          <w:sz w:val="24"/>
        </w:rPr>
        <w:t>- наименования предприятия-изготовителя;</w:t>
      </w:r>
    </w:p>
    <w:p w:rsidR="00AE0C47" w:rsidRPr="00AE0C47" w:rsidRDefault="00AE0C47" w:rsidP="00AE0C47">
      <w:pPr>
        <w:pStyle w:val="a4"/>
        <w:rPr>
          <w:sz w:val="24"/>
        </w:rPr>
      </w:pPr>
      <w:r w:rsidRPr="00AE0C47">
        <w:rPr>
          <w:sz w:val="24"/>
        </w:rPr>
        <w:t>- наименование продукта;</w:t>
      </w:r>
    </w:p>
    <w:p w:rsidR="00AE0C47" w:rsidRPr="00AE0C47" w:rsidRDefault="00AE0C47" w:rsidP="00AE0C47">
      <w:pPr>
        <w:pStyle w:val="a4"/>
        <w:rPr>
          <w:sz w:val="24"/>
        </w:rPr>
      </w:pPr>
      <w:r w:rsidRPr="00AE0C47">
        <w:rPr>
          <w:sz w:val="24"/>
        </w:rPr>
        <w:t>- классификационный шифр;</w:t>
      </w:r>
    </w:p>
    <w:p w:rsidR="00AE0C47" w:rsidRPr="00AE0C47" w:rsidRDefault="00AE0C47" w:rsidP="00AE0C47">
      <w:pPr>
        <w:pStyle w:val="a4"/>
        <w:rPr>
          <w:sz w:val="24"/>
        </w:rPr>
      </w:pPr>
      <w:r w:rsidRPr="00AE0C47">
        <w:rPr>
          <w:sz w:val="24"/>
        </w:rPr>
        <w:t>- масса нетто;</w:t>
      </w:r>
    </w:p>
    <w:p w:rsidR="00AE0C47" w:rsidRPr="00AE0C47" w:rsidRDefault="00AE0C47" w:rsidP="00AE0C47">
      <w:pPr>
        <w:pStyle w:val="a4"/>
        <w:rPr>
          <w:sz w:val="24"/>
        </w:rPr>
      </w:pPr>
      <w:r w:rsidRPr="00AE0C47">
        <w:rPr>
          <w:sz w:val="24"/>
        </w:rPr>
        <w:t>- дата изготовления;</w:t>
      </w:r>
    </w:p>
    <w:p w:rsidR="00AE0C47" w:rsidRPr="00AE0C47" w:rsidRDefault="00AE0C47" w:rsidP="00AE0C47">
      <w:pPr>
        <w:pStyle w:val="a4"/>
        <w:rPr>
          <w:sz w:val="24"/>
        </w:rPr>
      </w:pPr>
      <w:r w:rsidRPr="00AE0C47">
        <w:rPr>
          <w:sz w:val="24"/>
        </w:rPr>
        <w:t>- гарантийный срок хранения;</w:t>
      </w:r>
    </w:p>
    <w:p w:rsidR="00AE0C47" w:rsidRPr="00AE0C47" w:rsidRDefault="00AE0C47" w:rsidP="00AE0C47">
      <w:pPr>
        <w:pStyle w:val="a4"/>
        <w:rPr>
          <w:sz w:val="24"/>
        </w:rPr>
      </w:pPr>
      <w:r w:rsidRPr="00AE0C47">
        <w:rPr>
          <w:sz w:val="24"/>
        </w:rPr>
        <w:t>- обозначения настоящего стандарта.</w:t>
      </w:r>
    </w:p>
    <w:p w:rsidR="00AE0C47" w:rsidRPr="00AE0C47" w:rsidRDefault="00AE0C47" w:rsidP="00AE0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0C4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4.3. Весть Товар должен поставляться в упаковке, обеспечивающей сохранность Товара при хранении и транспортировке. </w:t>
      </w:r>
    </w:p>
    <w:p w:rsidR="00AE0C47" w:rsidRPr="00AE0C47" w:rsidRDefault="00AE0C47" w:rsidP="00AE0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C47" w:rsidRPr="00AE0C47" w:rsidRDefault="00AE0C47" w:rsidP="00AE0C4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0C47">
        <w:rPr>
          <w:rFonts w:ascii="Times New Roman" w:hAnsi="Times New Roman" w:cs="Times New Roman"/>
          <w:b/>
          <w:sz w:val="24"/>
          <w:szCs w:val="24"/>
        </w:rPr>
        <w:t>5. Требования к количеству (объему)</w:t>
      </w:r>
    </w:p>
    <w:p w:rsidR="00AE0C47" w:rsidRPr="00AE0C47" w:rsidRDefault="00AE0C47" w:rsidP="00AE0C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0C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выполнения поставок.</w:t>
      </w:r>
    </w:p>
    <w:p w:rsidR="00AE0C47" w:rsidRPr="00AE0C47" w:rsidRDefault="00AE0C47" w:rsidP="00AE0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785"/>
        <w:gridCol w:w="1292"/>
        <w:gridCol w:w="1997"/>
        <w:gridCol w:w="2653"/>
      </w:tblGrid>
      <w:tr w:rsidR="00AE0C47" w:rsidRPr="00AE0C47" w:rsidTr="00510FF4">
        <w:tc>
          <w:tcPr>
            <w:tcW w:w="540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4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этапа</w:t>
            </w:r>
          </w:p>
        </w:tc>
        <w:tc>
          <w:tcPr>
            <w:tcW w:w="1292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2040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2760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поставки</w:t>
            </w:r>
          </w:p>
        </w:tc>
      </w:tr>
      <w:tr w:rsidR="00AE0C47" w:rsidRPr="00AE0C47" w:rsidTr="00510FF4">
        <w:tc>
          <w:tcPr>
            <w:tcW w:w="540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64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sz w:val="24"/>
                <w:szCs w:val="24"/>
              </w:rPr>
              <w:t>смола эпоксидная ЭД-20</w:t>
            </w:r>
          </w:p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2040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760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</w:tr>
      <w:tr w:rsidR="00AE0C47" w:rsidRPr="00AE0C47" w:rsidTr="00510FF4">
        <w:tc>
          <w:tcPr>
            <w:tcW w:w="540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64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sz w:val="24"/>
                <w:szCs w:val="24"/>
              </w:rPr>
              <w:t>смола эпоксидная ЭД-20</w:t>
            </w:r>
          </w:p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2040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760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июль-август</w:t>
            </w:r>
          </w:p>
        </w:tc>
      </w:tr>
      <w:tr w:rsidR="00AE0C47" w:rsidRPr="00AE0C47" w:rsidTr="00510FF4">
        <w:tc>
          <w:tcPr>
            <w:tcW w:w="540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64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sz w:val="24"/>
                <w:szCs w:val="24"/>
              </w:rPr>
              <w:t>смола эпоксидная ЭД-20</w:t>
            </w:r>
          </w:p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2040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760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</w:tr>
      <w:tr w:rsidR="00AE0C47" w:rsidRPr="00AE0C47" w:rsidTr="00510FF4">
        <w:tc>
          <w:tcPr>
            <w:tcW w:w="540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64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sz w:val="24"/>
                <w:szCs w:val="24"/>
              </w:rPr>
              <w:t>смола эпоксидная ЭД-20</w:t>
            </w:r>
          </w:p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2040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760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ноябрь-декабрь</w:t>
            </w:r>
          </w:p>
        </w:tc>
      </w:tr>
      <w:tr w:rsidR="00AE0C47" w:rsidRPr="00AE0C47" w:rsidTr="00510FF4">
        <w:tc>
          <w:tcPr>
            <w:tcW w:w="540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Итого:</w:t>
            </w:r>
          </w:p>
        </w:tc>
        <w:tc>
          <w:tcPr>
            <w:tcW w:w="1292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2040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</w:t>
            </w:r>
          </w:p>
        </w:tc>
        <w:tc>
          <w:tcPr>
            <w:tcW w:w="2760" w:type="dxa"/>
          </w:tcPr>
          <w:p w:rsidR="00AE0C47" w:rsidRPr="00AE0C47" w:rsidRDefault="00AE0C47" w:rsidP="00AE0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E0C47" w:rsidRDefault="00AE0C47" w:rsidP="00622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C47" w:rsidRDefault="00AE0C47" w:rsidP="00622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C47" w:rsidRDefault="00AE0C47" w:rsidP="00622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F4E" w:rsidRPr="00C23F4E" w:rsidRDefault="00C23F4E" w:rsidP="00622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2A7">
        <w:rPr>
          <w:rFonts w:ascii="Times New Roman" w:hAnsi="Times New Roman" w:cs="Times New Roman"/>
          <w:sz w:val="24"/>
          <w:szCs w:val="24"/>
        </w:rPr>
        <w:t xml:space="preserve">Разработчик:                                                                                                    </w:t>
      </w:r>
      <w:proofErr w:type="spellStart"/>
      <w:r w:rsidRPr="006222A7">
        <w:rPr>
          <w:rFonts w:ascii="Times New Roman" w:hAnsi="Times New Roman" w:cs="Times New Roman"/>
          <w:sz w:val="24"/>
          <w:szCs w:val="24"/>
        </w:rPr>
        <w:t>Ахтемирова</w:t>
      </w:r>
      <w:proofErr w:type="spellEnd"/>
      <w:r w:rsidRPr="006222A7">
        <w:rPr>
          <w:rFonts w:ascii="Times New Roman" w:hAnsi="Times New Roman" w:cs="Times New Roman"/>
          <w:sz w:val="24"/>
          <w:szCs w:val="24"/>
        </w:rPr>
        <w:t xml:space="preserve"> А.В</w:t>
      </w:r>
      <w:r w:rsidRPr="00C23F4E">
        <w:rPr>
          <w:rFonts w:ascii="Times New Roman" w:hAnsi="Times New Roman" w:cs="Times New Roman"/>
          <w:sz w:val="24"/>
          <w:szCs w:val="24"/>
        </w:rPr>
        <w:t>.</w:t>
      </w:r>
    </w:p>
    <w:sectPr w:rsidR="00C23F4E" w:rsidRPr="00C23F4E" w:rsidSect="00271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3F4E"/>
    <w:rsid w:val="000D437C"/>
    <w:rsid w:val="00171BE0"/>
    <w:rsid w:val="002718F4"/>
    <w:rsid w:val="00345EC9"/>
    <w:rsid w:val="00557420"/>
    <w:rsid w:val="006222A7"/>
    <w:rsid w:val="00807F39"/>
    <w:rsid w:val="00867A4F"/>
    <w:rsid w:val="00890650"/>
    <w:rsid w:val="00A97CD3"/>
    <w:rsid w:val="00AE0C47"/>
    <w:rsid w:val="00B60447"/>
    <w:rsid w:val="00C23F4E"/>
    <w:rsid w:val="00E47452"/>
    <w:rsid w:val="00E64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C23F4E"/>
    <w:pPr>
      <w:widowControl w:val="0"/>
      <w:autoSpaceDE w:val="0"/>
      <w:autoSpaceDN w:val="0"/>
      <w:adjustRightInd w:val="0"/>
      <w:spacing w:after="0" w:line="278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99"/>
    <w:qFormat/>
    <w:rsid w:val="00C23F4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Body Text Indent"/>
    <w:basedOn w:val="a"/>
    <w:link w:val="a5"/>
    <w:rsid w:val="00C23F4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C23F4E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6222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45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5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3033</Characters>
  <Application>Microsoft Office Word</Application>
  <DocSecurity>0</DocSecurity>
  <Lines>25</Lines>
  <Paragraphs>7</Paragraphs>
  <ScaleCrop>false</ScaleCrop>
  <Company>MultiDVD Team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stelmakh</dc:creator>
  <cp:lastModifiedBy>stelmakh</cp:lastModifiedBy>
  <cp:revision>5</cp:revision>
  <cp:lastPrinted>2013-04-05T09:45:00Z</cp:lastPrinted>
  <dcterms:created xsi:type="dcterms:W3CDTF">2013-04-05T14:02:00Z</dcterms:created>
  <dcterms:modified xsi:type="dcterms:W3CDTF">2013-04-11T13:24:00Z</dcterms:modified>
</cp:coreProperties>
</file>